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FF3577" w14:textId="1101B975" w:rsidR="003D4C6C" w:rsidRDefault="003D4C6C" w:rsidP="003D4C6C">
      <w:pPr>
        <w:spacing w:line="480" w:lineRule="auto"/>
        <w:jc w:val="center"/>
        <w:rPr>
          <w:rFonts w:ascii="Times New Roman" w:hAnsi="Times New Roman" w:cs="Times New Roman"/>
          <w:bCs/>
        </w:rPr>
      </w:pPr>
      <w:r>
        <w:rPr>
          <w:rFonts w:ascii="Times New Roman" w:hAnsi="Times New Roman" w:cs="Times New Roman"/>
          <w:bCs/>
        </w:rPr>
        <w:t>ABSTRACT</w:t>
      </w:r>
    </w:p>
    <w:p w14:paraId="0AB303DB" w14:textId="77777777" w:rsidR="003D4C6C" w:rsidRDefault="003D4C6C" w:rsidP="003D4C6C">
      <w:pPr>
        <w:spacing w:line="480" w:lineRule="auto"/>
        <w:rPr>
          <w:rFonts w:ascii="Times New Roman" w:hAnsi="Times New Roman" w:cs="Times New Roman"/>
          <w:bCs/>
        </w:rPr>
      </w:pPr>
      <w:r w:rsidRPr="008B7847">
        <w:rPr>
          <w:rFonts w:ascii="Times New Roman" w:hAnsi="Times New Roman" w:cs="Times New Roman"/>
          <w:bCs/>
        </w:rPr>
        <w:t>Autistic individuals who are also people of color or from lower socioeconomic strata are historically underrepresented in research. Lack of representation in autism research has contributed to health and healthcare disparities. Reducing these disparities will require culturally competent research that is relevant to under-resourced communities as well as collecting large nationally representative samples, or samples in which traditionally disenfranchised groups are over-represented. To achieve these goals, a diverse group of culturally competent researchers must partner with and gain the trust of communities to identify and eliminate barriers to participating in research. We suggest community-academic partnerships as one promising approach that results in high-quality research built on cultural competency, respect, and shared decision making.</w:t>
      </w:r>
    </w:p>
    <w:p w14:paraId="10A79212" w14:textId="77777777" w:rsidR="003D4C6C" w:rsidRDefault="003D4C6C" w:rsidP="003D4C6C">
      <w:pPr>
        <w:spacing w:line="480" w:lineRule="auto"/>
        <w:rPr>
          <w:rFonts w:ascii="Times New Roman" w:hAnsi="Times New Roman" w:cs="Times New Roman"/>
          <w:bCs/>
        </w:rPr>
      </w:pPr>
    </w:p>
    <w:p w14:paraId="079B8825" w14:textId="58C4A477" w:rsidR="003D4C6C" w:rsidRDefault="003D4C6C" w:rsidP="003D4C6C">
      <w:pPr>
        <w:spacing w:line="480" w:lineRule="auto"/>
        <w:rPr>
          <w:rFonts w:ascii="Times New Roman" w:hAnsi="Times New Roman" w:cs="Times New Roman"/>
          <w:bCs/>
        </w:rPr>
      </w:pPr>
      <w:r>
        <w:rPr>
          <w:rFonts w:ascii="Times New Roman" w:hAnsi="Times New Roman" w:cs="Times New Roman"/>
          <w:bCs/>
        </w:rPr>
        <w:t>Keywords: autism, ASD, race, ethnicity, socioeconomic status, engagement, diverse, barriers, biases, participation</w:t>
      </w:r>
    </w:p>
    <w:p w14:paraId="45C2182D" w14:textId="3E93BC1E" w:rsidR="003D4C6C" w:rsidRPr="00E235EB" w:rsidRDefault="003D4C6C">
      <w:pPr>
        <w:spacing w:after="160" w:line="259" w:lineRule="auto"/>
        <w:rPr>
          <w:rFonts w:ascii="Times New Roman" w:hAnsi="Times New Roman" w:cs="Times New Roman"/>
          <w:bCs/>
        </w:rPr>
      </w:pPr>
      <w:r>
        <w:rPr>
          <w:rFonts w:ascii="Times New Roman" w:hAnsi="Times New Roman" w:cs="Times New Roman"/>
          <w:bCs/>
        </w:rPr>
        <w:br w:type="page"/>
      </w:r>
    </w:p>
    <w:p w14:paraId="4D65715A" w14:textId="07CAC727" w:rsidR="00E240D0" w:rsidRDefault="00E240D0" w:rsidP="003D4C6C">
      <w:pPr>
        <w:spacing w:line="480" w:lineRule="auto"/>
        <w:jc w:val="center"/>
        <w:rPr>
          <w:rFonts w:ascii="Times New Roman" w:eastAsia="Times New Roman" w:hAnsi="Times New Roman" w:cs="Times New Roman"/>
          <w:color w:val="000000"/>
          <w:shd w:val="clear" w:color="auto" w:fill="FFFFFF"/>
        </w:rPr>
      </w:pPr>
      <w:r w:rsidRPr="005C661C">
        <w:rPr>
          <w:rFonts w:ascii="Times New Roman" w:eastAsia="Times New Roman" w:hAnsi="Times New Roman" w:cs="Times New Roman"/>
          <w:color w:val="000000"/>
          <w:shd w:val="clear" w:color="auto" w:fill="FFFFFF"/>
        </w:rPr>
        <w:lastRenderedPageBreak/>
        <w:t>Biases, barriers, and possible solutions: Steps towards addressing autism researchers</w:t>
      </w:r>
      <w:r>
        <w:rPr>
          <w:rFonts w:ascii="Times New Roman" w:eastAsia="Times New Roman" w:hAnsi="Times New Roman" w:cs="Times New Roman"/>
          <w:color w:val="000000"/>
          <w:shd w:val="clear" w:color="auto" w:fill="FFFFFF"/>
        </w:rPr>
        <w:t>’</w:t>
      </w:r>
      <w:r w:rsidRPr="005C661C">
        <w:rPr>
          <w:rFonts w:ascii="Times New Roman" w:eastAsia="Times New Roman" w:hAnsi="Times New Roman" w:cs="Times New Roman"/>
          <w:color w:val="000000"/>
          <w:shd w:val="clear" w:color="auto" w:fill="FFFFFF"/>
        </w:rPr>
        <w:t xml:space="preserve"> under-engagement with racially, ethnically, and socioeconomically diverse communities</w:t>
      </w:r>
    </w:p>
    <w:p w14:paraId="0946DFF0" w14:textId="77777777" w:rsidR="005D5B82" w:rsidRPr="00DC2ED1" w:rsidRDefault="005D5B82" w:rsidP="003D4C6C">
      <w:pPr>
        <w:spacing w:line="480" w:lineRule="auto"/>
        <w:jc w:val="center"/>
        <w:rPr>
          <w:rFonts w:ascii="Times New Roman" w:eastAsia="Times New Roman" w:hAnsi="Times New Roman" w:cs="Times New Roman"/>
          <w:color w:val="000000"/>
          <w:shd w:val="clear" w:color="auto" w:fill="FFFFFF"/>
        </w:rPr>
      </w:pPr>
    </w:p>
    <w:p w14:paraId="47BA6BDA" w14:textId="5DB344B3" w:rsidR="00E240D0" w:rsidRPr="008B7847" w:rsidRDefault="00E240D0" w:rsidP="00453199">
      <w:pPr>
        <w:spacing w:after="160" w:line="480" w:lineRule="auto"/>
        <w:ind w:firstLine="720"/>
        <w:contextualSpacing/>
        <w:rPr>
          <w:rFonts w:ascii="Times New Roman" w:hAnsi="Times New Roman" w:cs="Times New Roman"/>
          <w:bCs/>
        </w:rPr>
      </w:pPr>
      <w:r w:rsidRPr="008B7847">
        <w:rPr>
          <w:rFonts w:ascii="Times New Roman" w:hAnsi="Times New Roman" w:cs="Times New Roman"/>
          <w:bCs/>
        </w:rPr>
        <w:t>Autistic</w:t>
      </w:r>
      <w:r w:rsidR="003D4C6C">
        <w:rPr>
          <w:rFonts w:ascii="Times New Roman" w:hAnsi="Times New Roman" w:cs="Times New Roman"/>
          <w:bCs/>
        </w:rPr>
        <w:t xml:space="preserve"> </w:t>
      </w:r>
      <w:r>
        <w:rPr>
          <w:rFonts w:ascii="Times New Roman" w:hAnsi="Times New Roman" w:cs="Times New Roman"/>
          <w:bCs/>
          <w:noProof/>
        </w:rPr>
        <w:t>(Botha, Hanlon, &amp; Williams, 2021; Bottema-Beutel, Kapp, Lester, Sasson, &amp; Hand, 2020; Vivanti, 2020)</w:t>
      </w:r>
      <w:r>
        <w:rPr>
          <w:rFonts w:ascii="Times New Roman" w:hAnsi="Times New Roman" w:cs="Times New Roman"/>
          <w:bCs/>
        </w:rPr>
        <w:t xml:space="preserve"> </w:t>
      </w:r>
      <w:r>
        <w:rPr>
          <w:rStyle w:val="FootnoteReference"/>
          <w:rFonts w:ascii="Times New Roman" w:hAnsi="Times New Roman" w:cs="Times New Roman"/>
          <w:bCs/>
        </w:rPr>
        <w:footnoteReference w:id="1"/>
      </w:r>
      <w:r w:rsidRPr="008B7847">
        <w:rPr>
          <w:rFonts w:ascii="Times New Roman" w:hAnsi="Times New Roman" w:cs="Times New Roman"/>
          <w:bCs/>
        </w:rPr>
        <w:t xml:space="preserve"> people of color and people from lower socioeconomic strata are historically underrepresented in research</w:t>
      </w:r>
      <w:r>
        <w:rPr>
          <w:rFonts w:ascii="Times New Roman" w:hAnsi="Times New Roman" w:cs="Times New Roman"/>
          <w:bCs/>
        </w:rPr>
        <w:t xml:space="preserve"> (Robertson et al., 2017; West et al., 2016)</w:t>
      </w:r>
      <w:r w:rsidRPr="008B7847">
        <w:rPr>
          <w:rFonts w:ascii="Times New Roman" w:hAnsi="Times New Roman" w:cs="Times New Roman"/>
          <w:bCs/>
        </w:rPr>
        <w:t xml:space="preserve">. Most large national autism databases disproportionately include </w:t>
      </w:r>
      <w:r w:rsidR="00E20EFD">
        <w:rPr>
          <w:rFonts w:ascii="Times New Roman" w:hAnsi="Times New Roman" w:cs="Times New Roman"/>
          <w:bCs/>
        </w:rPr>
        <w:t>W</w:t>
      </w:r>
      <w:r w:rsidRPr="008B7847">
        <w:rPr>
          <w:rFonts w:ascii="Times New Roman" w:hAnsi="Times New Roman" w:cs="Times New Roman"/>
          <w:bCs/>
        </w:rPr>
        <w:t xml:space="preserve">hite participants of middle-to-high socioeconomic status </w:t>
      </w:r>
      <w:r w:rsidRPr="008B7847">
        <w:rPr>
          <w:rFonts w:ascii="Times New Roman" w:hAnsi="Times New Roman" w:cs="Times New Roman"/>
          <w:bCs/>
          <w:noProof/>
        </w:rPr>
        <w:t>(Kuhlthau et al., 2018)</w:t>
      </w:r>
      <w:r w:rsidRPr="008B7847">
        <w:rPr>
          <w:rFonts w:ascii="Times New Roman" w:hAnsi="Times New Roman" w:cs="Times New Roman"/>
          <w:bCs/>
        </w:rPr>
        <w:t xml:space="preserve">. The challenge of nationally representative and diverse sampling in research is not unique to autism. Poor diversity in recruitment has generally plagued clinical trials </w:t>
      </w:r>
      <w:r w:rsidRPr="008B7847">
        <w:rPr>
          <w:rFonts w:ascii="Times New Roman" w:hAnsi="Times New Roman" w:cs="Times New Roman"/>
          <w:bCs/>
          <w:noProof/>
        </w:rPr>
        <w:t>(Downing et al., 2016)</w:t>
      </w:r>
      <w:r w:rsidRPr="008B7847">
        <w:rPr>
          <w:rFonts w:ascii="Times New Roman" w:hAnsi="Times New Roman" w:cs="Times New Roman"/>
          <w:bCs/>
        </w:rPr>
        <w:t xml:space="preserve">, leading to barriers in generalizing study findings. Lack of representation in autism research also contributes to health and healthcare disparities </w:t>
      </w:r>
      <w:r w:rsidRPr="008B7847">
        <w:rPr>
          <w:rFonts w:ascii="Times New Roman" w:hAnsi="Times New Roman" w:cs="Times New Roman"/>
          <w:bCs/>
          <w:noProof/>
        </w:rPr>
        <w:t>(Smith, Gehricke, Iadarola, Wolfe, &amp; Kuhlthau, 2020)</w:t>
      </w:r>
      <w:r w:rsidRPr="008B7847">
        <w:rPr>
          <w:rFonts w:ascii="Times New Roman" w:hAnsi="Times New Roman" w:cs="Times New Roman"/>
          <w:bCs/>
        </w:rPr>
        <w:t xml:space="preserve"> among historically marginalized groups. </w:t>
      </w:r>
    </w:p>
    <w:p w14:paraId="55C86216" w14:textId="20DC636C" w:rsidR="00E240D0" w:rsidRPr="008B7847" w:rsidRDefault="00E240D0" w:rsidP="00453199">
      <w:pPr>
        <w:spacing w:line="480" w:lineRule="auto"/>
        <w:ind w:firstLine="720"/>
        <w:contextualSpacing/>
        <w:jc w:val="both"/>
        <w:rPr>
          <w:rFonts w:ascii="Times New Roman" w:hAnsi="Times New Roman" w:cs="Times New Roman"/>
          <w:bCs/>
        </w:rPr>
      </w:pPr>
      <w:r w:rsidRPr="008B7847">
        <w:rPr>
          <w:rFonts w:ascii="Times New Roman" w:hAnsi="Times New Roman" w:cs="Times New Roman"/>
          <w:bCs/>
        </w:rPr>
        <w:t>Autism researchers must accomplish three major tasks to address disparities stemming from under-representation in research. First, we must support and promote diversity</w:t>
      </w:r>
      <w:r>
        <w:rPr>
          <w:rFonts w:ascii="Times New Roman" w:hAnsi="Times New Roman" w:cs="Times New Roman"/>
          <w:bCs/>
        </w:rPr>
        <w:t>, equity,</w:t>
      </w:r>
      <w:r w:rsidRPr="008B7847">
        <w:rPr>
          <w:rFonts w:ascii="Times New Roman" w:hAnsi="Times New Roman" w:cs="Times New Roman"/>
          <w:bCs/>
        </w:rPr>
        <w:t xml:space="preserve"> and cultural </w:t>
      </w:r>
      <w:r>
        <w:rPr>
          <w:rFonts w:ascii="Times New Roman" w:hAnsi="Times New Roman" w:cs="Times New Roman"/>
          <w:bCs/>
        </w:rPr>
        <w:t>humility</w:t>
      </w:r>
      <w:r w:rsidRPr="008B7847">
        <w:rPr>
          <w:rFonts w:ascii="Times New Roman" w:hAnsi="Times New Roman" w:cs="Times New Roman"/>
          <w:bCs/>
        </w:rPr>
        <w:t xml:space="preserve"> among autism researchers. Second, we must conduct research that addresses the specific needs and interests of under-represented populations. Third, we must collect large nationally representative samples, or samples in which traditionally disenfranchised groups are over-represented, to both potentially replicate commonly accepted findings in autism and gain insight on the </w:t>
      </w:r>
      <w:r>
        <w:rPr>
          <w:rFonts w:ascii="Times New Roman" w:hAnsi="Times New Roman" w:cs="Times New Roman"/>
          <w:bCs/>
        </w:rPr>
        <w:t>barriers and facilitators to better health</w:t>
      </w:r>
      <w:r w:rsidRPr="008B7847">
        <w:rPr>
          <w:rFonts w:ascii="Times New Roman" w:hAnsi="Times New Roman" w:cs="Times New Roman"/>
          <w:bCs/>
        </w:rPr>
        <w:t xml:space="preserve"> outcomes</w:t>
      </w:r>
      <w:r>
        <w:rPr>
          <w:rFonts w:ascii="Times New Roman" w:hAnsi="Times New Roman" w:cs="Times New Roman"/>
          <w:bCs/>
        </w:rPr>
        <w:t xml:space="preserve"> among these groups </w:t>
      </w:r>
      <w:r>
        <w:rPr>
          <w:rFonts w:ascii="Times New Roman" w:hAnsi="Times New Roman" w:cs="Times New Roman"/>
          <w:bCs/>
          <w:noProof/>
        </w:rPr>
        <w:t>(Robertson, Sobeck, Wynkoop, &amp; Schwartz, 2017; West et al., 2016)</w:t>
      </w:r>
      <w:r w:rsidRPr="008B7847">
        <w:rPr>
          <w:rFonts w:ascii="Times New Roman" w:hAnsi="Times New Roman" w:cs="Times New Roman"/>
          <w:bCs/>
        </w:rPr>
        <w:t xml:space="preserve">. </w:t>
      </w:r>
    </w:p>
    <w:p w14:paraId="0367C24F" w14:textId="41DEEF84" w:rsidR="00E240D0" w:rsidRPr="008B7847" w:rsidRDefault="00E240D0" w:rsidP="00453199">
      <w:pPr>
        <w:spacing w:line="480" w:lineRule="auto"/>
        <w:ind w:firstLine="720"/>
        <w:jc w:val="both"/>
        <w:rPr>
          <w:rFonts w:ascii="Times New Roman" w:hAnsi="Times New Roman" w:cs="Times New Roman"/>
          <w:bCs/>
        </w:rPr>
      </w:pPr>
      <w:r w:rsidRPr="008B7847">
        <w:rPr>
          <w:rFonts w:ascii="Times New Roman" w:hAnsi="Times New Roman" w:cs="Times New Roman"/>
          <w:bCs/>
        </w:rPr>
        <w:t>To accomplish these tasks, it’s helpful to understand how historical exploitation</w:t>
      </w:r>
      <w:r>
        <w:rPr>
          <w:rFonts w:ascii="Times New Roman" w:hAnsi="Times New Roman" w:cs="Times New Roman"/>
          <w:bCs/>
        </w:rPr>
        <w:t>, systemic racism and exclusion,</w:t>
      </w:r>
      <w:r w:rsidRPr="008B7847">
        <w:rPr>
          <w:rFonts w:ascii="Times New Roman" w:hAnsi="Times New Roman" w:cs="Times New Roman"/>
          <w:bCs/>
        </w:rPr>
        <w:t xml:space="preserve"> and clinician biases contribute to mistrust in research and limit participation. </w:t>
      </w:r>
      <w:r w:rsidRPr="008B7847">
        <w:rPr>
          <w:rFonts w:ascii="Times New Roman" w:hAnsi="Times New Roman" w:cs="Times New Roman"/>
          <w:bCs/>
        </w:rPr>
        <w:lastRenderedPageBreak/>
        <w:t xml:space="preserve">It is also important to be aware of structural barriers that inhibit participation in research even </w:t>
      </w:r>
      <w:r w:rsidR="00E20EFD">
        <w:rPr>
          <w:rFonts w:ascii="Times New Roman" w:hAnsi="Times New Roman" w:cs="Times New Roman"/>
          <w:bCs/>
        </w:rPr>
        <w:t>among</w:t>
      </w:r>
      <w:r w:rsidRPr="008B7847">
        <w:rPr>
          <w:rFonts w:ascii="Times New Roman" w:hAnsi="Times New Roman" w:cs="Times New Roman"/>
          <w:bCs/>
        </w:rPr>
        <w:t xml:space="preserve"> interested participants.</w:t>
      </w:r>
    </w:p>
    <w:p w14:paraId="3E95FBC9" w14:textId="77777777" w:rsidR="00E240D0" w:rsidRPr="00453199" w:rsidRDefault="00E240D0" w:rsidP="00453199">
      <w:pPr>
        <w:spacing w:line="480" w:lineRule="auto"/>
        <w:jc w:val="both"/>
        <w:rPr>
          <w:rFonts w:ascii="Times New Roman" w:hAnsi="Times New Roman" w:cs="Times New Roman"/>
          <w:b/>
        </w:rPr>
      </w:pPr>
      <w:r w:rsidRPr="00453199">
        <w:rPr>
          <w:rFonts w:ascii="Times New Roman" w:hAnsi="Times New Roman" w:cs="Times New Roman"/>
          <w:b/>
        </w:rPr>
        <w:t>Historical Exploitation, Biases, and Barriers</w:t>
      </w:r>
    </w:p>
    <w:p w14:paraId="1AE91282" w14:textId="25E7E1BB" w:rsidR="00E240D0" w:rsidRPr="008B7847" w:rsidRDefault="00E240D0" w:rsidP="00453199">
      <w:pPr>
        <w:spacing w:line="480" w:lineRule="auto"/>
        <w:ind w:firstLine="720"/>
        <w:jc w:val="both"/>
        <w:rPr>
          <w:rFonts w:ascii="Times New Roman" w:hAnsi="Times New Roman" w:cs="Times New Roman"/>
        </w:rPr>
      </w:pPr>
      <w:r w:rsidRPr="008B7847">
        <w:rPr>
          <w:rFonts w:ascii="Times New Roman" w:hAnsi="Times New Roman" w:cs="Times New Roman"/>
          <w:bCs/>
        </w:rPr>
        <w:t xml:space="preserve">Many people of color distrust researchers because research traditionally has been designed to benefit and protect </w:t>
      </w:r>
      <w:r w:rsidR="00E20EFD">
        <w:rPr>
          <w:rFonts w:ascii="Times New Roman" w:hAnsi="Times New Roman" w:cs="Times New Roman"/>
          <w:bCs/>
        </w:rPr>
        <w:t>W</w:t>
      </w:r>
      <w:r w:rsidRPr="008B7847">
        <w:rPr>
          <w:rFonts w:ascii="Times New Roman" w:hAnsi="Times New Roman" w:cs="Times New Roman"/>
          <w:bCs/>
        </w:rPr>
        <w:t xml:space="preserve">hite individuals </w:t>
      </w:r>
      <w:r w:rsidRPr="008B7847">
        <w:rPr>
          <w:rFonts w:ascii="Times New Roman" w:hAnsi="Times New Roman" w:cs="Times New Roman"/>
          <w:bCs/>
          <w:noProof/>
        </w:rPr>
        <w:t>(George, Duran, &amp; Norris, 2014)</w:t>
      </w:r>
      <w:r w:rsidRPr="008B7847">
        <w:rPr>
          <w:rFonts w:ascii="Times New Roman" w:hAnsi="Times New Roman" w:cs="Times New Roman"/>
        </w:rPr>
        <w:t xml:space="preserve"> </w:t>
      </w:r>
      <w:r w:rsidRPr="008B7847">
        <w:rPr>
          <w:rFonts w:ascii="Times New Roman" w:hAnsi="Times New Roman" w:cs="Times New Roman"/>
          <w:bCs/>
        </w:rPr>
        <w:t xml:space="preserve">without concern for the health and safety of racial and ethnic minority participants </w:t>
      </w:r>
      <w:r w:rsidRPr="008B7847">
        <w:rPr>
          <w:rFonts w:ascii="Times New Roman" w:hAnsi="Times New Roman" w:cs="Times New Roman"/>
          <w:bCs/>
          <w:noProof/>
        </w:rPr>
        <w:t>(Riva, 2016)</w:t>
      </w:r>
      <w:r w:rsidRPr="008B7847">
        <w:rPr>
          <w:rFonts w:ascii="Times New Roman" w:hAnsi="Times New Roman" w:cs="Times New Roman"/>
        </w:rPr>
        <w:t xml:space="preserve">. Although we now have formal institutional review and legal protections against abuses, people of color </w:t>
      </w:r>
      <w:r w:rsidRPr="008B7847">
        <w:rPr>
          <w:rFonts w:ascii="Times New Roman" w:hAnsi="Times New Roman" w:cs="Times New Roman"/>
          <w:i/>
          <w:iCs/>
        </w:rPr>
        <w:t>still</w:t>
      </w:r>
      <w:r w:rsidRPr="008B7847">
        <w:rPr>
          <w:rFonts w:ascii="Times New Roman" w:hAnsi="Times New Roman" w:cs="Times New Roman"/>
        </w:rPr>
        <w:t xml:space="preserve"> contend with researchers’ and healthcare providers’ implicit and explicit biases </w:t>
      </w:r>
      <w:r w:rsidRPr="008B7847">
        <w:rPr>
          <w:rFonts w:ascii="Times New Roman" w:hAnsi="Times New Roman" w:cs="Times New Roman"/>
          <w:noProof/>
        </w:rPr>
        <w:t>(Maina, Belton, Ginzberg, Singh, &amp; Johnson, 2018)</w:t>
      </w:r>
      <w:r w:rsidRPr="008B7847">
        <w:rPr>
          <w:rFonts w:ascii="Times New Roman" w:hAnsi="Times New Roman" w:cs="Times New Roman"/>
        </w:rPr>
        <w:t xml:space="preserve">. These biases contribute to poorer </w:t>
      </w:r>
      <w:r>
        <w:rPr>
          <w:rFonts w:ascii="Times New Roman" w:hAnsi="Times New Roman" w:cs="Times New Roman"/>
        </w:rPr>
        <w:t>physical and mental</w:t>
      </w:r>
      <w:r w:rsidR="00E20EFD">
        <w:rPr>
          <w:rFonts w:ascii="Times New Roman" w:hAnsi="Times New Roman" w:cs="Times New Roman"/>
        </w:rPr>
        <w:t xml:space="preserve"> health outcomes</w:t>
      </w:r>
      <w:r>
        <w:rPr>
          <w:rFonts w:ascii="Times New Roman" w:hAnsi="Times New Roman" w:cs="Times New Roman"/>
        </w:rPr>
        <w:t xml:space="preserve"> across all stages of life</w:t>
      </w:r>
      <w:r w:rsidRPr="008B7847">
        <w:rPr>
          <w:rFonts w:ascii="Times New Roman" w:hAnsi="Times New Roman" w:cs="Times New Roman"/>
        </w:rPr>
        <w:t xml:space="preserve"> </w:t>
      </w:r>
      <w:r>
        <w:rPr>
          <w:rFonts w:ascii="Times New Roman" w:hAnsi="Times New Roman" w:cs="Times New Roman"/>
          <w:noProof/>
        </w:rPr>
        <w:t>(Bailey et al., 2017; Neblett Jr, 2019; Trent, Dooley, &amp; Dougé, 2019)</w:t>
      </w:r>
      <w:r w:rsidR="004263CD">
        <w:rPr>
          <w:rFonts w:ascii="Times New Roman" w:hAnsi="Times New Roman" w:cs="Times New Roman"/>
        </w:rPr>
        <w:t>.</w:t>
      </w:r>
    </w:p>
    <w:p w14:paraId="7A77B973" w14:textId="6D0E8EA9" w:rsidR="00E240D0" w:rsidRPr="008B7847" w:rsidRDefault="00E240D0" w:rsidP="00A54BFC">
      <w:pPr>
        <w:spacing w:line="480" w:lineRule="auto"/>
        <w:ind w:firstLine="720"/>
        <w:jc w:val="both"/>
        <w:rPr>
          <w:rFonts w:ascii="Times New Roman" w:hAnsi="Times New Roman" w:cs="Times New Roman"/>
        </w:rPr>
      </w:pPr>
      <w:r w:rsidRPr="008B7847">
        <w:rPr>
          <w:rFonts w:ascii="Times New Roman" w:hAnsi="Times New Roman" w:cs="Times New Roman"/>
        </w:rPr>
        <w:t xml:space="preserve">Evidence of implicit bias also is present in the assessment and diagnosis of autism. </w:t>
      </w:r>
      <w:r>
        <w:rPr>
          <w:rFonts w:ascii="Times New Roman" w:hAnsi="Times New Roman" w:cs="Times New Roman"/>
        </w:rPr>
        <w:t xml:space="preserve">For example, several studies that explored the experiences of parents of color </w:t>
      </w:r>
      <w:r w:rsidR="00E20EFD">
        <w:rPr>
          <w:rFonts w:ascii="Times New Roman" w:hAnsi="Times New Roman" w:cs="Times New Roman"/>
        </w:rPr>
        <w:t xml:space="preserve">find that </w:t>
      </w:r>
      <w:r>
        <w:rPr>
          <w:rFonts w:ascii="Times New Roman" w:hAnsi="Times New Roman" w:cs="Times New Roman"/>
        </w:rPr>
        <w:t xml:space="preserve">provider bias and </w:t>
      </w:r>
      <w:r w:rsidR="00E20EFD">
        <w:rPr>
          <w:rFonts w:ascii="Times New Roman" w:hAnsi="Times New Roman" w:cs="Times New Roman"/>
        </w:rPr>
        <w:t xml:space="preserve">providers’ </w:t>
      </w:r>
      <w:r>
        <w:rPr>
          <w:rFonts w:ascii="Times New Roman" w:hAnsi="Times New Roman" w:cs="Times New Roman"/>
        </w:rPr>
        <w:t>dismiss</w:t>
      </w:r>
      <w:r w:rsidR="00E20EFD">
        <w:rPr>
          <w:rFonts w:ascii="Times New Roman" w:hAnsi="Times New Roman" w:cs="Times New Roman"/>
        </w:rPr>
        <w:t>ing</w:t>
      </w:r>
      <w:r>
        <w:rPr>
          <w:rFonts w:ascii="Times New Roman" w:hAnsi="Times New Roman" w:cs="Times New Roman"/>
        </w:rPr>
        <w:t xml:space="preserve"> parental concerns </w:t>
      </w:r>
      <w:r w:rsidR="00E20EFD">
        <w:rPr>
          <w:rFonts w:ascii="Times New Roman" w:hAnsi="Times New Roman" w:cs="Times New Roman"/>
        </w:rPr>
        <w:t xml:space="preserve">impede </w:t>
      </w:r>
      <w:r>
        <w:rPr>
          <w:rFonts w:ascii="Times New Roman" w:hAnsi="Times New Roman" w:cs="Times New Roman"/>
        </w:rPr>
        <w:t xml:space="preserve">access to timely assessment and diagnosis </w:t>
      </w:r>
      <w:r>
        <w:rPr>
          <w:rFonts w:ascii="Times New Roman" w:hAnsi="Times New Roman" w:cs="Times New Roman"/>
          <w:noProof/>
        </w:rPr>
        <w:t>(Dababnah, Shaia, Campion, &amp; Nichols, 2018; Voliovitch et al., 2021)</w:t>
      </w:r>
      <w:r>
        <w:rPr>
          <w:rFonts w:ascii="Times New Roman" w:hAnsi="Times New Roman" w:cs="Times New Roman"/>
        </w:rPr>
        <w:t>. Consistent with caregiver report</w:t>
      </w:r>
      <w:r w:rsidRPr="004F1916">
        <w:rPr>
          <w:rFonts w:ascii="Times New Roman" w:hAnsi="Times New Roman" w:cs="Times New Roman"/>
        </w:rPr>
        <w:t>, several</w:t>
      </w:r>
      <w:r>
        <w:rPr>
          <w:rFonts w:ascii="Times New Roman" w:hAnsi="Times New Roman" w:cs="Times New Roman"/>
        </w:rPr>
        <w:t xml:space="preserve"> observational</w:t>
      </w:r>
      <w:r w:rsidRPr="004F1916">
        <w:rPr>
          <w:rFonts w:ascii="Times New Roman" w:hAnsi="Times New Roman" w:cs="Times New Roman"/>
        </w:rPr>
        <w:t xml:space="preserve"> studies have found that clinicians are more likely to assign autism diagnoses to </w:t>
      </w:r>
      <w:r>
        <w:rPr>
          <w:rFonts w:ascii="Times New Roman" w:hAnsi="Times New Roman" w:cs="Times New Roman"/>
        </w:rPr>
        <w:t>W</w:t>
      </w:r>
      <w:r w:rsidRPr="004F1916">
        <w:rPr>
          <w:rFonts w:ascii="Times New Roman" w:hAnsi="Times New Roman" w:cs="Times New Roman"/>
        </w:rPr>
        <w:t xml:space="preserve">hite children </w:t>
      </w:r>
      <w:r w:rsidR="00E20EFD">
        <w:rPr>
          <w:rFonts w:ascii="Times New Roman" w:hAnsi="Times New Roman" w:cs="Times New Roman"/>
        </w:rPr>
        <w:t>at earlier ages</w:t>
      </w:r>
      <w:r w:rsidRPr="004F1916">
        <w:rPr>
          <w:rFonts w:ascii="Times New Roman" w:hAnsi="Times New Roman" w:cs="Times New Roman"/>
        </w:rPr>
        <w:t xml:space="preserve"> </w:t>
      </w:r>
      <w:r w:rsidRPr="004F1916">
        <w:rPr>
          <w:rFonts w:ascii="Times New Roman" w:hAnsi="Times New Roman" w:cs="Times New Roman"/>
          <w:noProof/>
        </w:rPr>
        <w:t>(Begeer, El Bouk, Boussaid, Terwogt, &amp; Koot, 2009; Mandell, Listerud, Levy, &amp; Pinto-Martin, 2002)</w:t>
      </w:r>
      <w:r w:rsidRPr="004F1916">
        <w:rPr>
          <w:rFonts w:ascii="Times New Roman" w:hAnsi="Times New Roman" w:cs="Times New Roman"/>
        </w:rPr>
        <w:t xml:space="preserve"> and more accurately </w:t>
      </w:r>
      <w:r w:rsidRPr="004F1916">
        <w:rPr>
          <w:rFonts w:ascii="Times New Roman" w:hAnsi="Times New Roman" w:cs="Times New Roman"/>
          <w:noProof/>
        </w:rPr>
        <w:t>(Mandell, Ittenbach, Levy, &amp; Pinto-Martin, 2007)</w:t>
      </w:r>
      <w:r w:rsidRPr="004F1916">
        <w:rPr>
          <w:rFonts w:ascii="Times New Roman" w:hAnsi="Times New Roman" w:cs="Times New Roman"/>
        </w:rPr>
        <w:t xml:space="preserve"> than </w:t>
      </w:r>
      <w:r w:rsidR="00E20EFD">
        <w:rPr>
          <w:rFonts w:ascii="Times New Roman" w:hAnsi="Times New Roman" w:cs="Times New Roman"/>
        </w:rPr>
        <w:t xml:space="preserve">to </w:t>
      </w:r>
      <w:r w:rsidRPr="004F1916">
        <w:rPr>
          <w:rFonts w:ascii="Times New Roman" w:hAnsi="Times New Roman" w:cs="Times New Roman"/>
        </w:rPr>
        <w:t>children of color</w:t>
      </w:r>
      <w:r>
        <w:rPr>
          <w:rFonts w:ascii="Times New Roman" w:hAnsi="Times New Roman" w:cs="Times New Roman"/>
        </w:rPr>
        <w:t xml:space="preserve">. </w:t>
      </w:r>
      <w:r w:rsidRPr="008B7847">
        <w:rPr>
          <w:rFonts w:ascii="Times New Roman" w:hAnsi="Times New Roman" w:cs="Times New Roman"/>
        </w:rPr>
        <w:t xml:space="preserve">These </w:t>
      </w:r>
      <w:r>
        <w:rPr>
          <w:rFonts w:ascii="Times New Roman" w:hAnsi="Times New Roman" w:cs="Times New Roman"/>
        </w:rPr>
        <w:t>findings</w:t>
      </w:r>
      <w:r w:rsidRPr="008B7847">
        <w:rPr>
          <w:rFonts w:ascii="Times New Roman" w:hAnsi="Times New Roman" w:cs="Times New Roman"/>
        </w:rPr>
        <w:t xml:space="preserve"> are </w:t>
      </w:r>
      <w:r>
        <w:rPr>
          <w:rFonts w:ascii="Times New Roman" w:hAnsi="Times New Roman" w:cs="Times New Roman"/>
        </w:rPr>
        <w:t>also consistent</w:t>
      </w:r>
      <w:r w:rsidRPr="008B7847">
        <w:rPr>
          <w:rFonts w:ascii="Times New Roman" w:hAnsi="Times New Roman" w:cs="Times New Roman"/>
        </w:rPr>
        <w:t xml:space="preserve"> with larger surveillance studies that find </w:t>
      </w:r>
      <w:r w:rsidR="00E20EFD">
        <w:rPr>
          <w:rFonts w:ascii="Times New Roman" w:hAnsi="Times New Roman" w:cs="Times New Roman"/>
        </w:rPr>
        <w:t xml:space="preserve">that diagnosed </w:t>
      </w:r>
      <w:r w:rsidRPr="008B7847">
        <w:rPr>
          <w:rFonts w:ascii="Times New Roman" w:hAnsi="Times New Roman" w:cs="Times New Roman"/>
        </w:rPr>
        <w:t xml:space="preserve">autism prevalence differs across race and ethnicity even after controlling for socioeconomic status </w:t>
      </w:r>
      <w:r w:rsidRPr="008B7847">
        <w:rPr>
          <w:rFonts w:ascii="Times New Roman" w:hAnsi="Times New Roman" w:cs="Times New Roman"/>
          <w:noProof/>
        </w:rPr>
        <w:t>(Durkin et al., 2017)</w:t>
      </w:r>
      <w:r w:rsidRPr="008B7847">
        <w:rPr>
          <w:rFonts w:ascii="Times New Roman" w:hAnsi="Times New Roman" w:cs="Times New Roman"/>
        </w:rPr>
        <w:t xml:space="preserve">. These biases likely result from and contribute to continued mistrust of health professionals </w:t>
      </w:r>
      <w:r w:rsidR="00E20EFD">
        <w:rPr>
          <w:rFonts w:ascii="Times New Roman" w:hAnsi="Times New Roman" w:cs="Times New Roman"/>
        </w:rPr>
        <w:t xml:space="preserve">and to </w:t>
      </w:r>
      <w:r w:rsidRPr="008B7847">
        <w:rPr>
          <w:rFonts w:ascii="Times New Roman" w:hAnsi="Times New Roman" w:cs="Times New Roman"/>
        </w:rPr>
        <w:t xml:space="preserve">missed opportunities for </w:t>
      </w:r>
      <w:r w:rsidR="00E20EFD">
        <w:rPr>
          <w:rFonts w:ascii="Times New Roman" w:hAnsi="Times New Roman" w:cs="Times New Roman"/>
        </w:rPr>
        <w:t xml:space="preserve">research </w:t>
      </w:r>
      <w:r w:rsidRPr="008B7847">
        <w:rPr>
          <w:rFonts w:ascii="Times New Roman" w:hAnsi="Times New Roman" w:cs="Times New Roman"/>
        </w:rPr>
        <w:t xml:space="preserve">participation. </w:t>
      </w:r>
    </w:p>
    <w:p w14:paraId="5E1261C5" w14:textId="4E126754" w:rsidR="00E240D0" w:rsidRPr="008B7847" w:rsidRDefault="00E240D0" w:rsidP="00453199">
      <w:pPr>
        <w:spacing w:line="480" w:lineRule="auto"/>
        <w:ind w:firstLine="720"/>
        <w:jc w:val="both"/>
        <w:rPr>
          <w:rFonts w:ascii="Times New Roman" w:hAnsi="Times New Roman" w:cs="Times New Roman"/>
          <w:bCs/>
        </w:rPr>
      </w:pPr>
      <w:r w:rsidRPr="008B7847">
        <w:rPr>
          <w:rFonts w:ascii="Times New Roman" w:hAnsi="Times New Roman" w:cs="Times New Roman"/>
        </w:rPr>
        <w:lastRenderedPageBreak/>
        <w:t xml:space="preserve">Logistical, practical, and systemic barriers also limit participation in research among people of color and people from lower socioeconomic strata. For example, people of color may be concentrated in poorer communities that are farther away from research institutions </w:t>
      </w:r>
      <w:r w:rsidRPr="008B7847">
        <w:rPr>
          <w:rFonts w:ascii="Times New Roman" w:hAnsi="Times New Roman" w:cs="Times New Roman"/>
          <w:noProof/>
        </w:rPr>
        <w:t>(Thomas, Ellis, McLaurin, Daniels, &amp; Morrissey, 2007)</w:t>
      </w:r>
      <w:r w:rsidRPr="008B7847">
        <w:rPr>
          <w:rFonts w:ascii="Times New Roman" w:hAnsi="Times New Roman" w:cs="Times New Roman"/>
        </w:rPr>
        <w:t xml:space="preserve">.  </w:t>
      </w:r>
      <w:r w:rsidR="00D33DAC">
        <w:rPr>
          <w:rFonts w:ascii="Times New Roman" w:hAnsi="Times New Roman" w:cs="Times New Roman"/>
        </w:rPr>
        <w:t>P</w:t>
      </w:r>
      <w:r w:rsidRPr="008B7847">
        <w:rPr>
          <w:rFonts w:ascii="Times New Roman" w:hAnsi="Times New Roman" w:cs="Times New Roman"/>
        </w:rPr>
        <w:t xml:space="preserve">articipating in research </w:t>
      </w:r>
      <w:r>
        <w:rPr>
          <w:rFonts w:ascii="Times New Roman" w:hAnsi="Times New Roman" w:cs="Times New Roman"/>
        </w:rPr>
        <w:t>often</w:t>
      </w:r>
      <w:r w:rsidRPr="008B7847">
        <w:rPr>
          <w:rFonts w:ascii="Times New Roman" w:hAnsi="Times New Roman" w:cs="Times New Roman"/>
        </w:rPr>
        <w:t xml:space="preserve"> requires access to reliable transportation and </w:t>
      </w:r>
      <w:r>
        <w:rPr>
          <w:rFonts w:ascii="Times New Roman" w:hAnsi="Times New Roman" w:cs="Times New Roman"/>
        </w:rPr>
        <w:t>frequently</w:t>
      </w:r>
      <w:r w:rsidRPr="008B7847">
        <w:rPr>
          <w:rFonts w:ascii="Times New Roman" w:hAnsi="Times New Roman" w:cs="Times New Roman"/>
        </w:rPr>
        <w:t xml:space="preserve"> requires taking time off work. </w:t>
      </w:r>
      <w:r w:rsidR="00D33DAC">
        <w:rPr>
          <w:rFonts w:ascii="Times New Roman" w:hAnsi="Times New Roman" w:cs="Times New Roman"/>
        </w:rPr>
        <w:t xml:space="preserve">It </w:t>
      </w:r>
      <w:r w:rsidRPr="008B7847">
        <w:rPr>
          <w:rFonts w:ascii="Times New Roman" w:hAnsi="Times New Roman" w:cs="Times New Roman"/>
        </w:rPr>
        <w:t xml:space="preserve">also may require access to a fast and reliable internet connection, a resource many families may not have. </w:t>
      </w:r>
      <w:r>
        <w:rPr>
          <w:rFonts w:ascii="Times New Roman" w:hAnsi="Times New Roman" w:cs="Times New Roman"/>
        </w:rPr>
        <w:t>Finally, p</w:t>
      </w:r>
      <w:r w:rsidRPr="008B7847">
        <w:rPr>
          <w:rFonts w:ascii="Times New Roman" w:hAnsi="Times New Roman" w:cs="Times New Roman"/>
        </w:rPr>
        <w:t>articipants who do not speak English often are explicitly excluded from participating in research.</w:t>
      </w:r>
    </w:p>
    <w:p w14:paraId="023D991D" w14:textId="58CB0EF0" w:rsidR="00E240D0" w:rsidRPr="008B7847" w:rsidRDefault="00D33DAC" w:rsidP="00453199">
      <w:pPr>
        <w:spacing w:line="480" w:lineRule="auto"/>
        <w:ind w:firstLine="720"/>
        <w:jc w:val="both"/>
        <w:rPr>
          <w:rFonts w:ascii="Times New Roman" w:hAnsi="Times New Roman" w:cs="Times New Roman"/>
          <w:b/>
          <w:u w:val="single"/>
        </w:rPr>
      </w:pPr>
      <w:r>
        <w:rPr>
          <w:rFonts w:ascii="Times New Roman" w:hAnsi="Times New Roman" w:cs="Times New Roman"/>
          <w:bCs/>
        </w:rPr>
        <w:t>In addition to research participation not being feasible for families of color, o</w:t>
      </w:r>
      <w:r w:rsidR="00E240D0" w:rsidRPr="008B7847">
        <w:rPr>
          <w:rFonts w:ascii="Times New Roman" w:hAnsi="Times New Roman" w:cs="Times New Roman"/>
          <w:bCs/>
        </w:rPr>
        <w:t xml:space="preserve">ften </w:t>
      </w:r>
      <w:r>
        <w:rPr>
          <w:rFonts w:ascii="Times New Roman" w:hAnsi="Times New Roman" w:cs="Times New Roman"/>
          <w:bCs/>
        </w:rPr>
        <w:t xml:space="preserve">the </w:t>
      </w:r>
      <w:r w:rsidR="00E240D0" w:rsidRPr="008B7847">
        <w:rPr>
          <w:rFonts w:ascii="Times New Roman" w:hAnsi="Times New Roman" w:cs="Times New Roman"/>
          <w:bCs/>
        </w:rPr>
        <w:t xml:space="preserve">research questions </w:t>
      </w:r>
      <w:r>
        <w:rPr>
          <w:rFonts w:ascii="Times New Roman" w:hAnsi="Times New Roman" w:cs="Times New Roman"/>
          <w:bCs/>
        </w:rPr>
        <w:t xml:space="preserve">themselves </w:t>
      </w:r>
      <w:r w:rsidR="00E240D0" w:rsidRPr="008B7847">
        <w:rPr>
          <w:rFonts w:ascii="Times New Roman" w:hAnsi="Times New Roman" w:cs="Times New Roman"/>
          <w:bCs/>
        </w:rPr>
        <w:t xml:space="preserve">are not </w:t>
      </w:r>
      <w:r>
        <w:rPr>
          <w:rFonts w:ascii="Times New Roman" w:hAnsi="Times New Roman" w:cs="Times New Roman"/>
          <w:bCs/>
        </w:rPr>
        <w:t>directly</w:t>
      </w:r>
      <w:r w:rsidRPr="008B7847">
        <w:rPr>
          <w:rFonts w:ascii="Times New Roman" w:hAnsi="Times New Roman" w:cs="Times New Roman"/>
          <w:bCs/>
        </w:rPr>
        <w:t xml:space="preserve"> </w:t>
      </w:r>
      <w:r w:rsidR="00E240D0" w:rsidRPr="008B7847">
        <w:rPr>
          <w:rFonts w:ascii="Times New Roman" w:hAnsi="Times New Roman" w:cs="Times New Roman"/>
          <w:bCs/>
        </w:rPr>
        <w:t xml:space="preserve">relevant to </w:t>
      </w:r>
      <w:r>
        <w:rPr>
          <w:rFonts w:ascii="Times New Roman" w:hAnsi="Times New Roman" w:cs="Times New Roman"/>
          <w:bCs/>
        </w:rPr>
        <w:t>them</w:t>
      </w:r>
      <w:r w:rsidR="00E240D0" w:rsidRPr="008B7847">
        <w:rPr>
          <w:rFonts w:ascii="Times New Roman" w:hAnsi="Times New Roman" w:cs="Times New Roman"/>
          <w:bCs/>
        </w:rPr>
        <w:t>. Until recently, researchers primarily identified questions of interest in a top-down</w:t>
      </w:r>
      <w:r w:rsidR="00E240D0">
        <w:rPr>
          <w:rFonts w:ascii="Times New Roman" w:hAnsi="Times New Roman" w:cs="Times New Roman"/>
          <w:bCs/>
        </w:rPr>
        <w:t>, culturally uninformed</w:t>
      </w:r>
      <w:r w:rsidR="00E240D0" w:rsidRPr="008B7847">
        <w:rPr>
          <w:rFonts w:ascii="Times New Roman" w:hAnsi="Times New Roman" w:cs="Times New Roman"/>
          <w:bCs/>
        </w:rPr>
        <w:t xml:space="preserve"> fashion where the researcher controlled all aspects of research design and execution without feedback from their stakeholders</w:t>
      </w:r>
      <w:r w:rsidR="00E240D0">
        <w:rPr>
          <w:rFonts w:ascii="Times New Roman" w:hAnsi="Times New Roman" w:cs="Times New Roman"/>
          <w:bCs/>
        </w:rPr>
        <w:t xml:space="preserve"> </w:t>
      </w:r>
      <w:r w:rsidR="00E240D0">
        <w:rPr>
          <w:rFonts w:ascii="Times New Roman" w:hAnsi="Times New Roman" w:cs="Times New Roman"/>
          <w:bCs/>
          <w:noProof/>
        </w:rPr>
        <w:t>(Benevides et al., 2020; Clark &amp; Adams, 2020)</w:t>
      </w:r>
      <w:r w:rsidR="00E240D0" w:rsidRPr="008B7847">
        <w:rPr>
          <w:rFonts w:ascii="Times New Roman" w:hAnsi="Times New Roman" w:cs="Times New Roman"/>
          <w:bCs/>
        </w:rPr>
        <w:t xml:space="preserve">. Lack of enthusiasm for the research question may lead to </w:t>
      </w:r>
      <w:r>
        <w:rPr>
          <w:rFonts w:ascii="Times New Roman" w:hAnsi="Times New Roman" w:cs="Times New Roman"/>
          <w:bCs/>
        </w:rPr>
        <w:t xml:space="preserve">low </w:t>
      </w:r>
      <w:r w:rsidR="00E240D0" w:rsidRPr="008B7847">
        <w:rPr>
          <w:rFonts w:ascii="Times New Roman" w:hAnsi="Times New Roman" w:cs="Times New Roman"/>
          <w:bCs/>
        </w:rPr>
        <w:t>participation</w:t>
      </w:r>
      <w:r>
        <w:rPr>
          <w:rFonts w:ascii="Times New Roman" w:hAnsi="Times New Roman" w:cs="Times New Roman"/>
          <w:bCs/>
        </w:rPr>
        <w:t xml:space="preserve"> rates</w:t>
      </w:r>
      <w:r w:rsidR="00E240D0" w:rsidRPr="008B7847">
        <w:rPr>
          <w:rFonts w:ascii="Times New Roman" w:hAnsi="Times New Roman" w:cs="Times New Roman"/>
          <w:bCs/>
        </w:rPr>
        <w:t xml:space="preserve">. </w:t>
      </w:r>
      <w:r w:rsidR="00E240D0">
        <w:rPr>
          <w:rFonts w:ascii="Times New Roman" w:hAnsi="Times New Roman" w:cs="Times New Roman"/>
        </w:rPr>
        <w:t xml:space="preserve">Emerging evidence </w:t>
      </w:r>
      <w:r w:rsidR="0083594C">
        <w:rPr>
          <w:rFonts w:ascii="Times New Roman" w:hAnsi="Times New Roman" w:cs="Times New Roman"/>
        </w:rPr>
        <w:t>suggests</w:t>
      </w:r>
      <w:r w:rsidR="00E240D0">
        <w:rPr>
          <w:rFonts w:ascii="Times New Roman" w:hAnsi="Times New Roman" w:cs="Times New Roman"/>
        </w:rPr>
        <w:t xml:space="preserve"> that important facilitators to increasing Black caregivers</w:t>
      </w:r>
      <w:r w:rsidR="0083594C">
        <w:rPr>
          <w:rFonts w:ascii="Times New Roman" w:hAnsi="Times New Roman" w:cs="Times New Roman"/>
        </w:rPr>
        <w:t>’</w:t>
      </w:r>
      <w:r w:rsidR="00E240D0">
        <w:rPr>
          <w:rFonts w:ascii="Times New Roman" w:hAnsi="Times New Roman" w:cs="Times New Roman"/>
        </w:rPr>
        <w:t xml:space="preserve"> engagement in autism research </w:t>
      </w:r>
      <w:r w:rsidR="0083594C">
        <w:rPr>
          <w:rFonts w:ascii="Times New Roman" w:hAnsi="Times New Roman" w:cs="Times New Roman"/>
        </w:rPr>
        <w:t>are having</w:t>
      </w:r>
      <w:r w:rsidR="00E240D0">
        <w:rPr>
          <w:rFonts w:ascii="Times New Roman" w:hAnsi="Times New Roman" w:cs="Times New Roman"/>
        </w:rPr>
        <w:t xml:space="preserve"> a culturally responsive research team and </w:t>
      </w:r>
      <w:r w:rsidR="0083594C">
        <w:rPr>
          <w:rFonts w:ascii="Times New Roman" w:hAnsi="Times New Roman" w:cs="Times New Roman"/>
        </w:rPr>
        <w:t>advancing</w:t>
      </w:r>
      <w:r w:rsidR="00E240D0">
        <w:rPr>
          <w:rFonts w:ascii="Times New Roman" w:hAnsi="Times New Roman" w:cs="Times New Roman"/>
        </w:rPr>
        <w:t xml:space="preserve"> research that incl</w:t>
      </w:r>
      <w:r>
        <w:rPr>
          <w:rFonts w:ascii="Times New Roman" w:hAnsi="Times New Roman" w:cs="Times New Roman"/>
        </w:rPr>
        <w:t>udes and is sensitive to</w:t>
      </w:r>
      <w:r w:rsidR="00E240D0">
        <w:rPr>
          <w:rFonts w:ascii="Times New Roman" w:hAnsi="Times New Roman" w:cs="Times New Roman"/>
        </w:rPr>
        <w:t xml:space="preserve"> Black experiences </w:t>
      </w:r>
      <w:r w:rsidR="00E240D0">
        <w:rPr>
          <w:rFonts w:ascii="Times New Roman" w:hAnsi="Times New Roman" w:cs="Times New Roman"/>
          <w:noProof/>
        </w:rPr>
        <w:t>(Shaia, Nichols, Dababnah, Campion, &amp; Garbarino, 2019)</w:t>
      </w:r>
      <w:r w:rsidR="00E240D0">
        <w:rPr>
          <w:rFonts w:ascii="Times New Roman" w:hAnsi="Times New Roman" w:cs="Times New Roman"/>
        </w:rPr>
        <w:t>.</w:t>
      </w:r>
    </w:p>
    <w:p w14:paraId="10279926" w14:textId="14091335" w:rsidR="00E240D0" w:rsidRPr="008B7847" w:rsidRDefault="00E240D0" w:rsidP="00453199">
      <w:pPr>
        <w:spacing w:line="480" w:lineRule="auto"/>
        <w:ind w:firstLine="720"/>
        <w:jc w:val="both"/>
        <w:rPr>
          <w:rFonts w:ascii="Times New Roman" w:hAnsi="Times New Roman" w:cs="Times New Roman"/>
          <w:bCs/>
        </w:rPr>
      </w:pPr>
      <w:r w:rsidRPr="008B7847">
        <w:rPr>
          <w:rFonts w:ascii="Times New Roman" w:hAnsi="Times New Roman" w:cs="Times New Roman"/>
          <w:bCs/>
        </w:rPr>
        <w:t>Autism researchers</w:t>
      </w:r>
      <w:r w:rsidR="006E11A4">
        <w:rPr>
          <w:rFonts w:ascii="Times New Roman" w:hAnsi="Times New Roman" w:cs="Times New Roman"/>
          <w:bCs/>
        </w:rPr>
        <w:t xml:space="preserve"> will likely experience more success in recruiting if they </w:t>
      </w:r>
      <w:r w:rsidRPr="008B7847">
        <w:rPr>
          <w:rFonts w:ascii="Times New Roman" w:hAnsi="Times New Roman" w:cs="Times New Roman"/>
        </w:rPr>
        <w:t xml:space="preserve">choose research questions that are relevant and </w:t>
      </w:r>
      <w:r w:rsidR="00E96C5F" w:rsidRPr="008B7847">
        <w:rPr>
          <w:rFonts w:ascii="Times New Roman" w:hAnsi="Times New Roman" w:cs="Times New Roman"/>
        </w:rPr>
        <w:t>timely</w:t>
      </w:r>
      <w:r w:rsidR="00E96C5F">
        <w:rPr>
          <w:rFonts w:ascii="Times New Roman" w:hAnsi="Times New Roman" w:cs="Times New Roman"/>
        </w:rPr>
        <w:t xml:space="preserve"> and</w:t>
      </w:r>
      <w:r w:rsidR="006E11A4">
        <w:rPr>
          <w:rFonts w:ascii="Times New Roman" w:hAnsi="Times New Roman" w:cs="Times New Roman"/>
        </w:rPr>
        <w:t xml:space="preserve"> are able to present the research question in an accessible way that connects to the question’s relevan</w:t>
      </w:r>
      <w:r w:rsidR="00011E4F">
        <w:rPr>
          <w:rFonts w:ascii="Times New Roman" w:hAnsi="Times New Roman" w:cs="Times New Roman"/>
        </w:rPr>
        <w:t>ce</w:t>
      </w:r>
      <w:r w:rsidR="006E11A4">
        <w:rPr>
          <w:rFonts w:ascii="Times New Roman" w:hAnsi="Times New Roman" w:cs="Times New Roman"/>
        </w:rPr>
        <w:t xml:space="preserve"> to autistic individuals and their caregivers</w:t>
      </w:r>
      <w:r>
        <w:rPr>
          <w:rFonts w:ascii="Times New Roman" w:hAnsi="Times New Roman" w:cs="Times New Roman"/>
          <w:bCs/>
        </w:rPr>
        <w:t xml:space="preserve">. </w:t>
      </w:r>
      <w:r w:rsidRPr="008B7847">
        <w:rPr>
          <w:rFonts w:ascii="Times New Roman" w:hAnsi="Times New Roman" w:cs="Times New Roman"/>
          <w:bCs/>
        </w:rPr>
        <w:t>We pro</w:t>
      </w:r>
      <w:r w:rsidR="006E11A4">
        <w:rPr>
          <w:rFonts w:ascii="Times New Roman" w:hAnsi="Times New Roman" w:cs="Times New Roman"/>
          <w:bCs/>
        </w:rPr>
        <w:t>pose</w:t>
      </w:r>
      <w:r w:rsidRPr="008B7847">
        <w:rPr>
          <w:rFonts w:ascii="Times New Roman" w:hAnsi="Times New Roman" w:cs="Times New Roman"/>
          <w:bCs/>
        </w:rPr>
        <w:t xml:space="preserve"> community-academic partnerships (CAPs) as a shared power approach to developing, designing, and conducting relevant and timely research</w:t>
      </w:r>
      <w:r w:rsidR="006E11A4">
        <w:rPr>
          <w:rFonts w:ascii="Times New Roman" w:hAnsi="Times New Roman" w:cs="Times New Roman"/>
          <w:bCs/>
        </w:rPr>
        <w:t xml:space="preserve"> </w:t>
      </w:r>
      <w:r>
        <w:rPr>
          <w:rFonts w:ascii="Times New Roman" w:hAnsi="Times New Roman" w:cs="Times New Roman"/>
          <w:bCs/>
          <w:noProof/>
        </w:rPr>
        <w:t>(Brookman‐Frazee, Stahmer, Lewis, Feder, &amp; Reed, 2012; Nicolaidis et al., 2011)</w:t>
      </w:r>
      <w:r w:rsidRPr="008B7847">
        <w:rPr>
          <w:rFonts w:ascii="Times New Roman" w:hAnsi="Times New Roman" w:cs="Times New Roman"/>
          <w:bCs/>
        </w:rPr>
        <w:t xml:space="preserve">. We also provide practical suggestions for </w:t>
      </w:r>
      <w:r w:rsidR="006E11A4">
        <w:rPr>
          <w:rFonts w:ascii="Times New Roman" w:hAnsi="Times New Roman" w:cs="Times New Roman"/>
          <w:bCs/>
        </w:rPr>
        <w:t>researchers</w:t>
      </w:r>
      <w:r w:rsidRPr="008B7847">
        <w:rPr>
          <w:rFonts w:ascii="Times New Roman" w:hAnsi="Times New Roman" w:cs="Times New Roman"/>
          <w:bCs/>
        </w:rPr>
        <w:t xml:space="preserve"> as they initiate, develop, and maintain these relationships. We acknowledge that we are writing </w:t>
      </w:r>
      <w:r w:rsidRPr="008B7847">
        <w:rPr>
          <w:rFonts w:ascii="Times New Roman" w:hAnsi="Times New Roman" w:cs="Times New Roman"/>
          <w:bCs/>
        </w:rPr>
        <w:lastRenderedPageBreak/>
        <w:t xml:space="preserve">from our own limited perspectives, and the limited perspectives of the available research. As such, we may have unintentionally left out important factors to consider.  </w:t>
      </w:r>
    </w:p>
    <w:p w14:paraId="5A2AEF58" w14:textId="77777777" w:rsidR="00E240D0" w:rsidRPr="00453199" w:rsidRDefault="00E240D0" w:rsidP="00453199">
      <w:pPr>
        <w:spacing w:line="480" w:lineRule="auto"/>
        <w:jc w:val="both"/>
        <w:rPr>
          <w:rFonts w:ascii="Times New Roman" w:hAnsi="Times New Roman" w:cs="Times New Roman"/>
          <w:bCs/>
        </w:rPr>
      </w:pPr>
      <w:r w:rsidRPr="00453199">
        <w:rPr>
          <w:rFonts w:ascii="Times New Roman" w:hAnsi="Times New Roman" w:cs="Times New Roman"/>
          <w:b/>
        </w:rPr>
        <w:t>Community-Academic Partnerships</w:t>
      </w:r>
    </w:p>
    <w:p w14:paraId="3C2CD7B7" w14:textId="341A61B8" w:rsidR="00E240D0" w:rsidRPr="008B7847" w:rsidRDefault="00E240D0" w:rsidP="00453199">
      <w:pPr>
        <w:spacing w:line="480" w:lineRule="auto"/>
        <w:ind w:firstLine="720"/>
        <w:jc w:val="both"/>
        <w:rPr>
          <w:rFonts w:ascii="Times New Roman" w:hAnsi="Times New Roman" w:cs="Times New Roman"/>
          <w:i/>
          <w:iCs/>
        </w:rPr>
      </w:pPr>
      <w:r w:rsidRPr="008B7847">
        <w:rPr>
          <w:rFonts w:ascii="Times New Roman" w:hAnsi="Times New Roman" w:cs="Times New Roman"/>
          <w:bCs/>
        </w:rPr>
        <w:t>Community</w:t>
      </w:r>
      <w:r w:rsidR="006E11A4">
        <w:rPr>
          <w:rFonts w:ascii="Times New Roman" w:hAnsi="Times New Roman" w:cs="Times New Roman"/>
          <w:bCs/>
        </w:rPr>
        <w:t>-</w:t>
      </w:r>
      <w:r w:rsidRPr="008B7847">
        <w:rPr>
          <w:rFonts w:ascii="Times New Roman" w:hAnsi="Times New Roman" w:cs="Times New Roman"/>
          <w:bCs/>
        </w:rPr>
        <w:t xml:space="preserve">partnered research has many </w:t>
      </w:r>
      <w:r w:rsidR="006E11A4">
        <w:rPr>
          <w:rFonts w:ascii="Times New Roman" w:hAnsi="Times New Roman" w:cs="Times New Roman"/>
          <w:bCs/>
        </w:rPr>
        <w:t>iterations</w:t>
      </w:r>
      <w:r w:rsidRPr="008B7847">
        <w:rPr>
          <w:rFonts w:ascii="Times New Roman" w:hAnsi="Times New Roman" w:cs="Times New Roman"/>
          <w:bCs/>
        </w:rPr>
        <w:t>. Perhaps the three most relevant to this discussion are: 1) community</w:t>
      </w:r>
      <w:r w:rsidR="006E11A4">
        <w:rPr>
          <w:rFonts w:ascii="Times New Roman" w:hAnsi="Times New Roman" w:cs="Times New Roman"/>
          <w:bCs/>
        </w:rPr>
        <w:t>-</w:t>
      </w:r>
      <w:r w:rsidRPr="008B7847">
        <w:rPr>
          <w:rFonts w:ascii="Times New Roman" w:hAnsi="Times New Roman" w:cs="Times New Roman"/>
          <w:bCs/>
        </w:rPr>
        <w:t xml:space="preserve">based participatory research (CBPR); 2) participatory action research (PAR); and 3) community-academic partnerships (CAP). CBPR engages community members in all aspects of the research and emphasizes building on the community’s </w:t>
      </w:r>
      <w:r w:rsidR="006E11A4">
        <w:rPr>
          <w:rFonts w:ascii="Times New Roman" w:hAnsi="Times New Roman" w:cs="Times New Roman"/>
          <w:bCs/>
        </w:rPr>
        <w:t>re</w:t>
      </w:r>
      <w:r w:rsidRPr="008B7847">
        <w:rPr>
          <w:rFonts w:ascii="Times New Roman" w:hAnsi="Times New Roman" w:cs="Times New Roman"/>
          <w:bCs/>
        </w:rPr>
        <w:t xml:space="preserve">sources and strengths. PAR has as its goal improving the lives of the participants involved via active participation/choice in the research process. In both </w:t>
      </w:r>
      <w:r>
        <w:rPr>
          <w:rFonts w:ascii="Times New Roman" w:hAnsi="Times New Roman" w:cs="Times New Roman"/>
          <w:bCs/>
        </w:rPr>
        <w:t>CBPR and PAR</w:t>
      </w:r>
      <w:r w:rsidRPr="008B7847">
        <w:rPr>
          <w:rFonts w:ascii="Times New Roman" w:hAnsi="Times New Roman" w:cs="Times New Roman"/>
          <w:bCs/>
        </w:rPr>
        <w:t>, community stakeholders generate research ideas. CAPs also include community members throughout all aspects of the research process</w:t>
      </w:r>
      <w:r>
        <w:rPr>
          <w:rFonts w:ascii="Times New Roman" w:hAnsi="Times New Roman" w:cs="Times New Roman"/>
          <w:bCs/>
        </w:rPr>
        <w:t xml:space="preserve"> and may be used in conjunction with CBPR or PAR approaches</w:t>
      </w:r>
      <w:r w:rsidRPr="008B7847">
        <w:rPr>
          <w:rFonts w:ascii="Times New Roman" w:hAnsi="Times New Roman" w:cs="Times New Roman"/>
          <w:bCs/>
        </w:rPr>
        <w:t>. CAPs</w:t>
      </w:r>
      <w:r>
        <w:rPr>
          <w:rFonts w:ascii="Times New Roman" w:hAnsi="Times New Roman" w:cs="Times New Roman"/>
          <w:bCs/>
        </w:rPr>
        <w:t>, however</w:t>
      </w:r>
      <w:r w:rsidRPr="008B7847">
        <w:rPr>
          <w:rFonts w:ascii="Times New Roman" w:hAnsi="Times New Roman" w:cs="Times New Roman"/>
          <w:bCs/>
        </w:rPr>
        <w:t xml:space="preserve">, explicitly </w:t>
      </w:r>
      <w:r>
        <w:rPr>
          <w:rFonts w:ascii="Times New Roman" w:hAnsi="Times New Roman" w:cs="Times New Roman"/>
          <w:bCs/>
        </w:rPr>
        <w:t>permit</w:t>
      </w:r>
      <w:r w:rsidRPr="008B7847">
        <w:rPr>
          <w:rFonts w:ascii="Times New Roman" w:hAnsi="Times New Roman" w:cs="Times New Roman"/>
          <w:bCs/>
        </w:rPr>
        <w:t xml:space="preserve"> the bi-directional flow of research ideas between researchers and community stakeholders and have been successfully used in </w:t>
      </w:r>
      <w:r w:rsidRPr="00E235EB">
        <w:rPr>
          <w:rFonts w:ascii="Times New Roman" w:hAnsi="Times New Roman" w:cs="Times New Roman"/>
          <w:bCs/>
        </w:rPr>
        <w:t>autism research (</w:t>
      </w:r>
      <w:r w:rsidR="00E235EB" w:rsidRPr="00E235EB">
        <w:rPr>
          <w:rFonts w:ascii="Times New Roman" w:hAnsi="Times New Roman" w:cs="Times New Roman"/>
          <w:bCs/>
        </w:rPr>
        <w:t xml:space="preserve">Drahota et al., 2016; </w:t>
      </w:r>
      <w:r w:rsidR="00E235EB" w:rsidRPr="00E235EB">
        <w:rPr>
          <w:rFonts w:ascii="Times New Roman" w:hAnsi="Times New Roman" w:cs="Times New Roman"/>
          <w:bCs/>
          <w:noProof/>
        </w:rPr>
        <w:t xml:space="preserve">Eisenhower et al., 2020; Feinberg et al., 2021; </w:t>
      </w:r>
      <w:r w:rsidRPr="00E235EB">
        <w:rPr>
          <w:rFonts w:ascii="Times New Roman" w:hAnsi="Times New Roman" w:cs="Times New Roman"/>
          <w:bCs/>
        </w:rPr>
        <w:t>Pellecchia et al., 2018).</w:t>
      </w:r>
      <w:r w:rsidR="00996DF8">
        <w:rPr>
          <w:rFonts w:ascii="Times New Roman" w:hAnsi="Times New Roman" w:cs="Times New Roman"/>
          <w:bCs/>
        </w:rPr>
        <w:t xml:space="preserve"> </w:t>
      </w:r>
      <w:r w:rsidR="00E60EB0" w:rsidRPr="00E60EB0">
        <w:rPr>
          <w:rFonts w:ascii="Times New Roman" w:hAnsi="Times New Roman" w:cs="Times New Roman"/>
          <w:bCs/>
        </w:rPr>
        <w:t xml:space="preserve">Given the bidirectional flow of research ideas explicitly permitted in CAPs they may serve as an ideal </w:t>
      </w:r>
      <w:proofErr w:type="gramStart"/>
      <w:r w:rsidR="00E60EB0" w:rsidRPr="00E60EB0">
        <w:rPr>
          <w:rFonts w:ascii="Times New Roman" w:hAnsi="Times New Roman" w:cs="Times New Roman"/>
          <w:bCs/>
        </w:rPr>
        <w:t>stepping stone</w:t>
      </w:r>
      <w:proofErr w:type="gramEnd"/>
      <w:r w:rsidR="00E60EB0" w:rsidRPr="00E60EB0">
        <w:rPr>
          <w:rFonts w:ascii="Times New Roman" w:hAnsi="Times New Roman" w:cs="Times New Roman"/>
          <w:bCs/>
        </w:rPr>
        <w:t xml:space="preserve"> for researchers who are newer to CBPR approaches but are interested in conducting this type of research. However, we recognize that PAR and CBPR have also been successfully employed in autism research and have been recommended by autistic people as appropriate methods that </w:t>
      </w:r>
      <w:r w:rsidR="00E60EB0">
        <w:rPr>
          <w:rFonts w:ascii="Times New Roman" w:hAnsi="Times New Roman" w:cs="Times New Roman"/>
          <w:bCs/>
        </w:rPr>
        <w:t>promote</w:t>
      </w:r>
      <w:r w:rsidR="00E60EB0" w:rsidRPr="00E60EB0">
        <w:rPr>
          <w:rFonts w:ascii="Times New Roman" w:hAnsi="Times New Roman" w:cs="Times New Roman"/>
          <w:bCs/>
        </w:rPr>
        <w:t xml:space="preserve"> respect, access, and relevance – and therefore should also be explored as methodological approaches by research teams considering community partnered work  (Lam et al., 2020; Moody et al., 2019; </w:t>
      </w:r>
      <w:proofErr w:type="spellStart"/>
      <w:r w:rsidR="00E60EB0" w:rsidRPr="00E60EB0">
        <w:rPr>
          <w:rFonts w:ascii="Times New Roman" w:hAnsi="Times New Roman" w:cs="Times New Roman"/>
          <w:bCs/>
        </w:rPr>
        <w:t>Nicolaidis</w:t>
      </w:r>
      <w:proofErr w:type="spellEnd"/>
      <w:r w:rsidR="00E60EB0" w:rsidRPr="00E60EB0">
        <w:rPr>
          <w:rFonts w:ascii="Times New Roman" w:hAnsi="Times New Roman" w:cs="Times New Roman"/>
          <w:bCs/>
        </w:rPr>
        <w:t xml:space="preserve"> et al., 2011; </w:t>
      </w:r>
      <w:proofErr w:type="spellStart"/>
      <w:r w:rsidR="00E60EB0" w:rsidRPr="00E60EB0">
        <w:rPr>
          <w:rFonts w:ascii="Times New Roman" w:hAnsi="Times New Roman" w:cs="Times New Roman"/>
          <w:bCs/>
        </w:rPr>
        <w:t>Ostemeyer</w:t>
      </w:r>
      <w:proofErr w:type="spellEnd"/>
      <w:r w:rsidR="00E60EB0" w:rsidRPr="00E60EB0">
        <w:rPr>
          <w:rFonts w:ascii="Times New Roman" w:hAnsi="Times New Roman" w:cs="Times New Roman"/>
          <w:bCs/>
        </w:rPr>
        <w:t xml:space="preserve"> &amp; Scarpa, 2012).</w:t>
      </w:r>
    </w:p>
    <w:p w14:paraId="1F5C4BAB" w14:textId="77777777" w:rsidR="00E240D0" w:rsidRPr="00453199" w:rsidRDefault="00E240D0" w:rsidP="00453199">
      <w:pPr>
        <w:spacing w:line="480" w:lineRule="auto"/>
        <w:jc w:val="both"/>
        <w:rPr>
          <w:rFonts w:ascii="Times New Roman" w:hAnsi="Times New Roman" w:cs="Times New Roman"/>
          <w:b/>
        </w:rPr>
      </w:pPr>
      <w:r w:rsidRPr="00453199">
        <w:rPr>
          <w:rFonts w:ascii="Times New Roman" w:hAnsi="Times New Roman" w:cs="Times New Roman"/>
          <w:b/>
        </w:rPr>
        <w:t>Before Initiating a Community Partnership</w:t>
      </w:r>
    </w:p>
    <w:p w14:paraId="32CF9DD6" w14:textId="1C8EFD76" w:rsidR="00E240D0" w:rsidRPr="008B7847" w:rsidRDefault="00E240D0" w:rsidP="009C30F1">
      <w:pPr>
        <w:spacing w:line="480" w:lineRule="auto"/>
        <w:ind w:firstLine="720"/>
        <w:jc w:val="both"/>
        <w:rPr>
          <w:rFonts w:ascii="Times New Roman" w:hAnsi="Times New Roman" w:cs="Times New Roman"/>
          <w:bCs/>
        </w:rPr>
      </w:pPr>
      <w:r w:rsidRPr="008B7847">
        <w:rPr>
          <w:rFonts w:ascii="Times New Roman" w:hAnsi="Times New Roman" w:cs="Times New Roman"/>
          <w:bCs/>
        </w:rPr>
        <w:lastRenderedPageBreak/>
        <w:t xml:space="preserve">Prior to initiating a community partnership, it is critical for researchers to engage in self-reflection and seek out relevant trainings and readings that advance their cultural </w:t>
      </w:r>
      <w:r>
        <w:rPr>
          <w:rFonts w:ascii="Times New Roman" w:hAnsi="Times New Roman" w:cs="Times New Roman"/>
          <w:bCs/>
        </w:rPr>
        <w:t>humility</w:t>
      </w:r>
      <w:r w:rsidRPr="008B7847">
        <w:rPr>
          <w:rFonts w:ascii="Times New Roman" w:hAnsi="Times New Roman" w:cs="Times New Roman"/>
          <w:bCs/>
        </w:rPr>
        <w:t xml:space="preserve">. Principal investigators should prepare themselves by reflecting on their individual identities (e.g., race, gender, income) </w:t>
      </w:r>
      <w:r w:rsidRPr="008B7847">
        <w:rPr>
          <w:rFonts w:ascii="Times New Roman" w:hAnsi="Times New Roman" w:cs="Times New Roman"/>
          <w:bCs/>
          <w:noProof/>
        </w:rPr>
        <w:t>(DiAngelo, 2018;</w:t>
      </w:r>
      <w:r>
        <w:rPr>
          <w:rFonts w:ascii="Times New Roman" w:hAnsi="Times New Roman" w:cs="Times New Roman"/>
          <w:bCs/>
          <w:noProof/>
        </w:rPr>
        <w:t xml:space="preserve"> Hays, 2001,</w:t>
      </w:r>
      <w:r w:rsidRPr="008B7847">
        <w:rPr>
          <w:rFonts w:ascii="Times New Roman" w:hAnsi="Times New Roman" w:cs="Times New Roman"/>
          <w:bCs/>
          <w:noProof/>
        </w:rPr>
        <w:t xml:space="preserve"> McIntosh, 2007</w:t>
      </w:r>
      <w:r>
        <w:rPr>
          <w:rFonts w:ascii="Times New Roman" w:hAnsi="Times New Roman" w:cs="Times New Roman"/>
          <w:bCs/>
          <w:noProof/>
        </w:rPr>
        <w:t>, Muhammad, 2015</w:t>
      </w:r>
      <w:r w:rsidRPr="008B7847">
        <w:rPr>
          <w:rFonts w:ascii="Times New Roman" w:hAnsi="Times New Roman" w:cs="Times New Roman"/>
          <w:bCs/>
          <w:noProof/>
        </w:rPr>
        <w:t>)</w:t>
      </w:r>
      <w:r w:rsidRPr="008B7847">
        <w:rPr>
          <w:rFonts w:ascii="Times New Roman" w:hAnsi="Times New Roman" w:cs="Times New Roman"/>
          <w:bCs/>
        </w:rPr>
        <w:t xml:space="preserve"> and the primary identities of the organization/community with which they wish to partner.</w:t>
      </w:r>
      <w:r>
        <w:rPr>
          <w:rFonts w:ascii="Times New Roman" w:hAnsi="Times New Roman" w:cs="Times New Roman"/>
          <w:bCs/>
        </w:rPr>
        <w:t xml:space="preserve"> It is also critical to gain an understanding of the implicit and explicit biases that you hold, particularly given the known impact of implicit and explicit bias on healthcare. All individuals, including healthcare professionals, hold explicit and implicit biases</w:t>
      </w:r>
      <w:r w:rsidR="004263CD">
        <w:rPr>
          <w:rFonts w:ascii="Times New Roman" w:hAnsi="Times New Roman" w:cs="Times New Roman"/>
          <w:bCs/>
        </w:rPr>
        <w:t xml:space="preserve"> </w:t>
      </w:r>
      <w:r>
        <w:rPr>
          <w:rFonts w:ascii="Times New Roman" w:hAnsi="Times New Roman" w:cs="Times New Roman"/>
          <w:bCs/>
          <w:noProof/>
        </w:rPr>
        <w:t>(FitzGerald &amp; Hurst, 2017; Phelan et al., 2014)</w:t>
      </w:r>
      <w:r>
        <w:rPr>
          <w:rFonts w:ascii="Times New Roman" w:hAnsi="Times New Roman" w:cs="Times New Roman"/>
          <w:bCs/>
        </w:rPr>
        <w:t xml:space="preserve">. These impact our daily interactions with others and our work. Being consciously aware of these biases allows us to </w:t>
      </w:r>
      <w:r w:rsidR="004263CD">
        <w:rPr>
          <w:rFonts w:ascii="Times New Roman" w:hAnsi="Times New Roman" w:cs="Times New Roman"/>
          <w:bCs/>
        </w:rPr>
        <w:t>reflect on</w:t>
      </w:r>
      <w:r>
        <w:rPr>
          <w:rFonts w:ascii="Times New Roman" w:hAnsi="Times New Roman" w:cs="Times New Roman"/>
          <w:bCs/>
        </w:rPr>
        <w:t xml:space="preserve">, challenge, and address them – hopefully limiting their influence in our research and clinical care. </w:t>
      </w:r>
      <w:r w:rsidRPr="008B7847">
        <w:rPr>
          <w:rFonts w:ascii="Times New Roman" w:hAnsi="Times New Roman" w:cs="Times New Roman"/>
          <w:bCs/>
        </w:rPr>
        <w:t>Next, it is important to reflect on one’s interest/motivation to co</w:t>
      </w:r>
      <w:r w:rsidR="00BA7E5B">
        <w:rPr>
          <w:rFonts w:ascii="Times New Roman" w:hAnsi="Times New Roman" w:cs="Times New Roman"/>
          <w:bCs/>
        </w:rPr>
        <w:t>nduct</w:t>
      </w:r>
      <w:r w:rsidRPr="008B7847">
        <w:rPr>
          <w:rFonts w:ascii="Times New Roman" w:hAnsi="Times New Roman" w:cs="Times New Roman"/>
          <w:bCs/>
        </w:rPr>
        <w:t xml:space="preserve"> partnered research with the identified community</w:t>
      </w:r>
      <w:r w:rsidR="00BA7E5B">
        <w:rPr>
          <w:rFonts w:ascii="Times New Roman" w:hAnsi="Times New Roman" w:cs="Times New Roman"/>
          <w:bCs/>
        </w:rPr>
        <w:t xml:space="preserve"> </w:t>
      </w:r>
      <w:r w:rsidRPr="008B7847">
        <w:rPr>
          <w:rFonts w:ascii="Times New Roman" w:hAnsi="Times New Roman" w:cs="Times New Roman"/>
          <w:bCs/>
        </w:rPr>
        <w:t>as well as how the researchers</w:t>
      </w:r>
      <w:r w:rsidR="00BA7E5B">
        <w:rPr>
          <w:rFonts w:ascii="Times New Roman" w:hAnsi="Times New Roman" w:cs="Times New Roman"/>
          <w:bCs/>
        </w:rPr>
        <w:t>’</w:t>
      </w:r>
      <w:r w:rsidRPr="008B7847">
        <w:rPr>
          <w:rFonts w:ascii="Times New Roman" w:hAnsi="Times New Roman" w:cs="Times New Roman"/>
          <w:bCs/>
        </w:rPr>
        <w:t xml:space="preserve"> identities, and the intersection of those identities</w:t>
      </w:r>
      <w:r w:rsidR="00E235EB">
        <w:rPr>
          <w:rFonts w:ascii="Times New Roman" w:hAnsi="Times New Roman" w:cs="Times New Roman"/>
          <w:bCs/>
        </w:rPr>
        <w:t xml:space="preserve"> </w:t>
      </w:r>
      <w:r w:rsidR="00E235EB" w:rsidRPr="008B7847">
        <w:rPr>
          <w:rFonts w:ascii="Times New Roman" w:hAnsi="Times New Roman" w:cs="Times New Roman"/>
          <w:bCs/>
          <w:noProof/>
        </w:rPr>
        <w:t>(Crenshaw, 2017)</w:t>
      </w:r>
      <w:r w:rsidRPr="008B7847">
        <w:rPr>
          <w:rFonts w:ascii="Times New Roman" w:hAnsi="Times New Roman" w:cs="Times New Roman"/>
          <w:bCs/>
        </w:rPr>
        <w:t xml:space="preserve">, support or inhibit the researcher’s ability to establish trust with partners. </w:t>
      </w:r>
      <w:r w:rsidR="00E235EB">
        <w:rPr>
          <w:rFonts w:ascii="Times New Roman" w:hAnsi="Times New Roman" w:cs="Times New Roman"/>
          <w:bCs/>
        </w:rPr>
        <w:t>Misalignment between the interests and motivation</w:t>
      </w:r>
      <w:r w:rsidR="0074100B">
        <w:rPr>
          <w:rFonts w:ascii="Times New Roman" w:hAnsi="Times New Roman" w:cs="Times New Roman"/>
          <w:bCs/>
        </w:rPr>
        <w:t>s</w:t>
      </w:r>
      <w:r w:rsidR="00E235EB">
        <w:rPr>
          <w:rFonts w:ascii="Times New Roman" w:hAnsi="Times New Roman" w:cs="Times New Roman"/>
          <w:bCs/>
        </w:rPr>
        <w:t xml:space="preserve"> of the researcher </w:t>
      </w:r>
      <w:r w:rsidR="00E96C5F">
        <w:rPr>
          <w:rFonts w:ascii="Times New Roman" w:hAnsi="Times New Roman" w:cs="Times New Roman"/>
          <w:bCs/>
        </w:rPr>
        <w:t>and</w:t>
      </w:r>
      <w:r w:rsidR="00E235EB">
        <w:rPr>
          <w:rFonts w:ascii="Times New Roman" w:hAnsi="Times New Roman" w:cs="Times New Roman"/>
          <w:bCs/>
        </w:rPr>
        <w:t xml:space="preserve"> </w:t>
      </w:r>
      <w:r w:rsidR="004F3B97">
        <w:rPr>
          <w:rFonts w:ascii="Times New Roman" w:hAnsi="Times New Roman" w:cs="Times New Roman"/>
          <w:bCs/>
        </w:rPr>
        <w:t>community members</w:t>
      </w:r>
      <w:r w:rsidR="00E235EB">
        <w:rPr>
          <w:rFonts w:ascii="Times New Roman" w:hAnsi="Times New Roman" w:cs="Times New Roman"/>
          <w:bCs/>
        </w:rPr>
        <w:t xml:space="preserve"> </w:t>
      </w:r>
      <w:r w:rsidR="00034851">
        <w:rPr>
          <w:rFonts w:ascii="Times New Roman" w:hAnsi="Times New Roman" w:cs="Times New Roman"/>
          <w:bCs/>
        </w:rPr>
        <w:t xml:space="preserve">would </w:t>
      </w:r>
      <w:r w:rsidR="0074100B">
        <w:rPr>
          <w:rFonts w:ascii="Times New Roman" w:hAnsi="Times New Roman" w:cs="Times New Roman"/>
          <w:bCs/>
        </w:rPr>
        <w:t xml:space="preserve">likely </w:t>
      </w:r>
      <w:r w:rsidR="00E96C5F">
        <w:rPr>
          <w:rFonts w:ascii="Times New Roman" w:hAnsi="Times New Roman" w:cs="Times New Roman"/>
          <w:bCs/>
        </w:rPr>
        <w:t>perpetuate</w:t>
      </w:r>
      <w:r w:rsidR="00034851">
        <w:rPr>
          <w:rFonts w:ascii="Times New Roman" w:hAnsi="Times New Roman" w:cs="Times New Roman"/>
          <w:bCs/>
        </w:rPr>
        <w:t xml:space="preserve"> the cycle of </w:t>
      </w:r>
      <w:r w:rsidR="00E96C5F">
        <w:rPr>
          <w:rFonts w:ascii="Times New Roman" w:hAnsi="Times New Roman" w:cs="Times New Roman"/>
          <w:bCs/>
        </w:rPr>
        <w:t xml:space="preserve">uninformed </w:t>
      </w:r>
      <w:r w:rsidR="00034851">
        <w:rPr>
          <w:rFonts w:ascii="Times New Roman" w:hAnsi="Times New Roman" w:cs="Times New Roman"/>
          <w:bCs/>
        </w:rPr>
        <w:t>researcher guided inquiry</w:t>
      </w:r>
      <w:r w:rsidR="00E96C5F">
        <w:rPr>
          <w:rFonts w:ascii="Times New Roman" w:hAnsi="Times New Roman" w:cs="Times New Roman"/>
          <w:bCs/>
        </w:rPr>
        <w:t xml:space="preserve">, </w:t>
      </w:r>
      <w:r w:rsidR="0074100B">
        <w:rPr>
          <w:rFonts w:ascii="Times New Roman" w:hAnsi="Times New Roman" w:cs="Times New Roman"/>
          <w:bCs/>
        </w:rPr>
        <w:t xml:space="preserve">greatly </w:t>
      </w:r>
      <w:proofErr w:type="gramStart"/>
      <w:r w:rsidR="0074100B">
        <w:rPr>
          <w:rFonts w:ascii="Times New Roman" w:hAnsi="Times New Roman" w:cs="Times New Roman"/>
          <w:bCs/>
        </w:rPr>
        <w:t>diluting</w:t>
      </w:r>
      <w:proofErr w:type="gramEnd"/>
      <w:r w:rsidR="0074100B">
        <w:rPr>
          <w:rFonts w:ascii="Times New Roman" w:hAnsi="Times New Roman" w:cs="Times New Roman"/>
          <w:bCs/>
        </w:rPr>
        <w:t xml:space="preserve"> or </w:t>
      </w:r>
      <w:r w:rsidR="00763338">
        <w:rPr>
          <w:rFonts w:ascii="Times New Roman" w:hAnsi="Times New Roman" w:cs="Times New Roman"/>
          <w:bCs/>
        </w:rPr>
        <w:t xml:space="preserve">even </w:t>
      </w:r>
      <w:r w:rsidR="0074100B">
        <w:rPr>
          <w:rFonts w:ascii="Times New Roman" w:hAnsi="Times New Roman" w:cs="Times New Roman"/>
          <w:bCs/>
        </w:rPr>
        <w:t xml:space="preserve">extinguishing the CAP. </w:t>
      </w:r>
      <w:r w:rsidR="00763338">
        <w:rPr>
          <w:rFonts w:ascii="Times New Roman" w:hAnsi="Times New Roman" w:cs="Times New Roman"/>
          <w:bCs/>
        </w:rPr>
        <w:t>For example</w:t>
      </w:r>
      <w:r w:rsidR="0074100B">
        <w:rPr>
          <w:rFonts w:ascii="Times New Roman" w:hAnsi="Times New Roman" w:cs="Times New Roman"/>
          <w:bCs/>
        </w:rPr>
        <w:t>, if a researcher wrote a grant on a topic without consulting</w:t>
      </w:r>
      <w:r w:rsidR="00763338">
        <w:rPr>
          <w:rFonts w:ascii="Times New Roman" w:hAnsi="Times New Roman" w:cs="Times New Roman"/>
          <w:bCs/>
        </w:rPr>
        <w:t xml:space="preserve"> </w:t>
      </w:r>
      <w:r w:rsidR="0074100B">
        <w:rPr>
          <w:rFonts w:ascii="Times New Roman" w:hAnsi="Times New Roman" w:cs="Times New Roman"/>
          <w:bCs/>
        </w:rPr>
        <w:t>the community advisory board and/or community leaders</w:t>
      </w:r>
      <w:r w:rsidR="00763338">
        <w:rPr>
          <w:rFonts w:ascii="Times New Roman" w:hAnsi="Times New Roman" w:cs="Times New Roman"/>
          <w:bCs/>
        </w:rPr>
        <w:t>,</w:t>
      </w:r>
      <w:r w:rsidR="0074100B">
        <w:rPr>
          <w:rFonts w:ascii="Times New Roman" w:hAnsi="Times New Roman" w:cs="Times New Roman"/>
          <w:bCs/>
        </w:rPr>
        <w:t xml:space="preserve"> the relationship and trust between the researcher and the community organization would be damaged </w:t>
      </w:r>
      <w:r w:rsidR="00763338">
        <w:rPr>
          <w:rFonts w:ascii="Times New Roman" w:hAnsi="Times New Roman" w:cs="Times New Roman"/>
          <w:bCs/>
        </w:rPr>
        <w:t xml:space="preserve">and likely result in </w:t>
      </w:r>
      <w:r w:rsidR="004F3B97">
        <w:rPr>
          <w:rFonts w:ascii="Times New Roman" w:hAnsi="Times New Roman" w:cs="Times New Roman"/>
          <w:bCs/>
        </w:rPr>
        <w:t xml:space="preserve">the </w:t>
      </w:r>
      <w:r w:rsidR="0074100B">
        <w:rPr>
          <w:rFonts w:ascii="Times New Roman" w:hAnsi="Times New Roman" w:cs="Times New Roman"/>
          <w:bCs/>
        </w:rPr>
        <w:t xml:space="preserve">reduced engagement of </w:t>
      </w:r>
      <w:r w:rsidR="004F3B97">
        <w:rPr>
          <w:rFonts w:ascii="Times New Roman" w:hAnsi="Times New Roman" w:cs="Times New Roman"/>
          <w:bCs/>
        </w:rPr>
        <w:t xml:space="preserve">the </w:t>
      </w:r>
      <w:r w:rsidR="0074100B">
        <w:rPr>
          <w:rFonts w:ascii="Times New Roman" w:hAnsi="Times New Roman" w:cs="Times New Roman"/>
          <w:bCs/>
        </w:rPr>
        <w:t>community</w:t>
      </w:r>
      <w:r w:rsidR="004F3B97">
        <w:rPr>
          <w:rFonts w:ascii="Times New Roman" w:hAnsi="Times New Roman" w:cs="Times New Roman"/>
          <w:bCs/>
        </w:rPr>
        <w:t xml:space="preserve"> overall </w:t>
      </w:r>
      <w:r w:rsidR="0074100B">
        <w:rPr>
          <w:rFonts w:ascii="Times New Roman" w:hAnsi="Times New Roman" w:cs="Times New Roman"/>
          <w:bCs/>
        </w:rPr>
        <w:t xml:space="preserve">– even if the research </w:t>
      </w:r>
      <w:r w:rsidR="00E42318">
        <w:rPr>
          <w:rFonts w:ascii="Times New Roman" w:hAnsi="Times New Roman" w:cs="Times New Roman"/>
          <w:bCs/>
        </w:rPr>
        <w:t>was in some way relevant to the interests and needs of community members.</w:t>
      </w:r>
      <w:r w:rsidR="009C30F1">
        <w:rPr>
          <w:rFonts w:ascii="Times New Roman" w:hAnsi="Times New Roman" w:cs="Times New Roman"/>
          <w:bCs/>
        </w:rPr>
        <w:t xml:space="preserve"> </w:t>
      </w:r>
      <w:bookmarkStart w:id="0" w:name="_Hlk76130573"/>
      <w:r w:rsidRPr="008B7847">
        <w:rPr>
          <w:rFonts w:ascii="Times New Roman" w:hAnsi="Times New Roman" w:cs="Times New Roman"/>
          <w:bCs/>
        </w:rPr>
        <w:t>If these concepts are unfamiliar, workshops or formal coursework beyond the</w:t>
      </w:r>
      <w:r w:rsidR="005D1B88" w:rsidRPr="008B7847">
        <w:rPr>
          <w:rFonts w:ascii="Times New Roman" w:hAnsi="Times New Roman" w:cs="Times New Roman"/>
          <w:bCs/>
        </w:rPr>
        <w:t xml:space="preserve"> </w:t>
      </w:r>
      <w:r w:rsidRPr="008B7847">
        <w:rPr>
          <w:rFonts w:ascii="Times New Roman" w:hAnsi="Times New Roman" w:cs="Times New Roman"/>
          <w:bCs/>
        </w:rPr>
        <w:t>citations</w:t>
      </w:r>
      <w:r w:rsidR="005D1B88">
        <w:rPr>
          <w:rFonts w:ascii="Times New Roman" w:hAnsi="Times New Roman" w:cs="Times New Roman"/>
          <w:bCs/>
        </w:rPr>
        <w:t xml:space="preserve"> referenced in this manuscript</w:t>
      </w:r>
      <w:r w:rsidRPr="008B7847">
        <w:rPr>
          <w:rFonts w:ascii="Times New Roman" w:hAnsi="Times New Roman" w:cs="Times New Roman"/>
          <w:bCs/>
        </w:rPr>
        <w:t xml:space="preserve"> may be useful to support learning and self-reflection. </w:t>
      </w:r>
      <w:bookmarkEnd w:id="0"/>
    </w:p>
    <w:p w14:paraId="37D2EB89" w14:textId="77777777" w:rsidR="00E60EB0" w:rsidRDefault="00E240D0" w:rsidP="005D70AC">
      <w:pPr>
        <w:spacing w:line="480" w:lineRule="auto"/>
        <w:ind w:firstLine="720"/>
        <w:jc w:val="both"/>
        <w:rPr>
          <w:rFonts w:ascii="Times New Roman" w:hAnsi="Times New Roman" w:cs="Times New Roman"/>
          <w:bCs/>
        </w:rPr>
      </w:pPr>
      <w:r w:rsidRPr="008B7847">
        <w:rPr>
          <w:rFonts w:ascii="Times New Roman" w:hAnsi="Times New Roman" w:cs="Times New Roman"/>
          <w:bCs/>
        </w:rPr>
        <w:lastRenderedPageBreak/>
        <w:t xml:space="preserve">Principal investigators also should cultivate a culturally </w:t>
      </w:r>
      <w:r>
        <w:rPr>
          <w:rFonts w:ascii="Times New Roman" w:hAnsi="Times New Roman" w:cs="Times New Roman"/>
          <w:bCs/>
        </w:rPr>
        <w:t>mindful</w:t>
      </w:r>
      <w:r w:rsidRPr="008B7847">
        <w:rPr>
          <w:rFonts w:ascii="Times New Roman" w:hAnsi="Times New Roman" w:cs="Times New Roman"/>
          <w:bCs/>
        </w:rPr>
        <w:t xml:space="preserve"> and diverse research team. Principal investigators should develop a shared understanding of lab members’ individual identities and incorporate formal or informal trainings into lab meetings as necessary. As part of standard practice, facilitate discussions on how our </w:t>
      </w:r>
      <w:r>
        <w:rPr>
          <w:rFonts w:ascii="Times New Roman" w:hAnsi="Times New Roman" w:cs="Times New Roman"/>
          <w:bCs/>
        </w:rPr>
        <w:t xml:space="preserve">implicit and explicit biases, </w:t>
      </w:r>
      <w:r w:rsidRPr="008B7847">
        <w:rPr>
          <w:rFonts w:ascii="Times New Roman" w:hAnsi="Times New Roman" w:cs="Times New Roman"/>
          <w:bCs/>
        </w:rPr>
        <w:t>individual identities, and associated privilege or lack thereof impact our thoughts, behaviors, and relationships with colleagues and research participants. Privilege is defined here as any type of unearned asset one may have based on an identity that holds power in our society (e.g.,</w:t>
      </w:r>
      <w:r w:rsidR="009C30F1">
        <w:rPr>
          <w:rFonts w:ascii="Times New Roman" w:hAnsi="Times New Roman" w:cs="Times New Roman"/>
          <w:bCs/>
        </w:rPr>
        <w:t xml:space="preserve"> the</w:t>
      </w:r>
      <w:r w:rsidRPr="008B7847">
        <w:rPr>
          <w:rFonts w:ascii="Times New Roman" w:hAnsi="Times New Roman" w:cs="Times New Roman"/>
          <w:bCs/>
        </w:rPr>
        <w:t xml:space="preserve"> privilege to hold your partner’s hand and not risk ridicule or violence if you are in a </w:t>
      </w:r>
      <w:r w:rsidR="00BA7E5B">
        <w:rPr>
          <w:rFonts w:ascii="Times New Roman" w:hAnsi="Times New Roman" w:cs="Times New Roman"/>
          <w:bCs/>
        </w:rPr>
        <w:t xml:space="preserve">male-female </w:t>
      </w:r>
      <w:r w:rsidRPr="008B7847">
        <w:rPr>
          <w:rFonts w:ascii="Times New Roman" w:hAnsi="Times New Roman" w:cs="Times New Roman"/>
          <w:bCs/>
        </w:rPr>
        <w:t xml:space="preserve">relationship) (McIntosh, 2007). Note that diverse teams will have an unequal distribution of privilege and that it will be important to facilitate conversations about inequality and the unique experiences of each team member. </w:t>
      </w:r>
    </w:p>
    <w:p w14:paraId="694F0FE1" w14:textId="369B7AF7" w:rsidR="0059525B" w:rsidRPr="00A41E6C" w:rsidRDefault="00BA7E5B" w:rsidP="00E60EB0">
      <w:pPr>
        <w:spacing w:line="480" w:lineRule="auto"/>
        <w:ind w:firstLine="720"/>
        <w:jc w:val="both"/>
        <w:rPr>
          <w:rFonts w:asciiTheme="minorHAnsi" w:eastAsiaTheme="minorHAnsi" w:hAnsiTheme="minorHAnsi" w:cstheme="minorBidi"/>
          <w:b/>
          <w:color w:val="FF0000"/>
          <w:sz w:val="22"/>
          <w:szCs w:val="22"/>
        </w:rPr>
      </w:pPr>
      <w:r>
        <w:rPr>
          <w:rFonts w:ascii="Times New Roman" w:hAnsi="Times New Roman" w:cs="Times New Roman"/>
          <w:bCs/>
        </w:rPr>
        <w:t>C</w:t>
      </w:r>
      <w:r w:rsidR="00E240D0" w:rsidRPr="008B7847">
        <w:rPr>
          <w:rFonts w:ascii="Times New Roman" w:hAnsi="Times New Roman" w:cs="Times New Roman"/>
          <w:bCs/>
        </w:rPr>
        <w:t>ultivating a diverse team enhances all research</w:t>
      </w:r>
      <w:r>
        <w:rPr>
          <w:rFonts w:ascii="Times New Roman" w:hAnsi="Times New Roman" w:cs="Times New Roman"/>
          <w:bCs/>
        </w:rPr>
        <w:t>; h</w:t>
      </w:r>
      <w:r w:rsidR="00E240D0" w:rsidRPr="008B7847">
        <w:rPr>
          <w:rFonts w:ascii="Times New Roman" w:hAnsi="Times New Roman" w:cs="Times New Roman"/>
          <w:bCs/>
        </w:rPr>
        <w:t>owever, as you recruit lab members</w:t>
      </w:r>
      <w:r>
        <w:rPr>
          <w:rFonts w:ascii="Times New Roman" w:hAnsi="Times New Roman" w:cs="Times New Roman"/>
          <w:bCs/>
        </w:rPr>
        <w:t>,</w:t>
      </w:r>
      <w:r w:rsidR="00E240D0" w:rsidRPr="008B7847">
        <w:rPr>
          <w:rFonts w:ascii="Times New Roman" w:hAnsi="Times New Roman" w:cs="Times New Roman"/>
          <w:bCs/>
        </w:rPr>
        <w:t xml:space="preserve"> be careful to avoid tokenism, which is selecting a team member based on one or more of their identities versus their experience</w:t>
      </w:r>
      <w:r w:rsidR="00F4703B">
        <w:rPr>
          <w:rFonts w:ascii="Times New Roman" w:hAnsi="Times New Roman" w:cs="Times New Roman"/>
          <w:bCs/>
        </w:rPr>
        <w:t>s</w:t>
      </w:r>
      <w:r w:rsidR="00E240D0" w:rsidRPr="008B7847">
        <w:rPr>
          <w:rFonts w:ascii="Times New Roman" w:hAnsi="Times New Roman" w:cs="Times New Roman"/>
          <w:bCs/>
        </w:rPr>
        <w:t xml:space="preserve"> and abilities</w:t>
      </w:r>
      <w:r w:rsidR="00E240D0">
        <w:rPr>
          <w:rFonts w:ascii="Times New Roman" w:hAnsi="Times New Roman" w:cs="Times New Roman"/>
          <w:bCs/>
        </w:rPr>
        <w:t xml:space="preserve"> (Wright, 2001)</w:t>
      </w:r>
      <w:r w:rsidR="00E240D0" w:rsidRPr="008B7847">
        <w:rPr>
          <w:rFonts w:ascii="Times New Roman" w:hAnsi="Times New Roman" w:cs="Times New Roman"/>
          <w:bCs/>
        </w:rPr>
        <w:t>.</w:t>
      </w:r>
      <w:r w:rsidR="005D70AC" w:rsidRPr="005D70AC">
        <w:rPr>
          <w:rFonts w:asciiTheme="minorHAnsi" w:eastAsiaTheme="minorHAnsi" w:hAnsiTheme="minorHAnsi" w:cstheme="minorBidi"/>
          <w:b/>
          <w:color w:val="FF0000"/>
          <w:sz w:val="22"/>
          <w:szCs w:val="22"/>
        </w:rPr>
        <w:t xml:space="preserve"> </w:t>
      </w:r>
      <w:r w:rsidR="00011E4F" w:rsidRPr="008B7847">
        <w:rPr>
          <w:rFonts w:ascii="Times New Roman" w:hAnsi="Times New Roman" w:cs="Times New Roman"/>
          <w:bCs/>
        </w:rPr>
        <w:t>It is equally important to avoid asking lab members representing a specific identity to speak on behalf of all members sharing that identity (e.g., asking someone who is Black to speak about “the Black experience”).</w:t>
      </w:r>
      <w:r w:rsidR="00011E4F">
        <w:rPr>
          <w:rFonts w:ascii="Times New Roman" w:hAnsi="Times New Roman" w:cs="Times New Roman"/>
          <w:bCs/>
        </w:rPr>
        <w:t xml:space="preserve"> </w:t>
      </w:r>
      <w:r w:rsidR="005D70AC" w:rsidRPr="00A41E6C">
        <w:rPr>
          <w:rFonts w:ascii="Times New Roman" w:hAnsi="Times New Roman" w:cs="Times New Roman"/>
        </w:rPr>
        <w:t xml:space="preserve">In an effort to prevent tokenism it can be helpful to think about ways to alter your lab structure and policies to appeal to, and be inclusive of, a diverse working group and to clearly communicate these policies to potential lab members (e.g., website, email signature, hiring ads, during interviews). Fostering an inclusive climate and culture within your lab should result in the recruitment of a more diverse candidate pool across many identities (e.g., race, ethnicity, sexual orientation, age, socioeconomic background), thus maximizing your chances of building a diverse team without resorting to tokenism. </w:t>
      </w:r>
      <w:bookmarkStart w:id="1" w:name="_Hlk77889773"/>
      <w:r w:rsidR="005D70AC" w:rsidRPr="00A41E6C">
        <w:rPr>
          <w:rFonts w:ascii="Times New Roman" w:hAnsi="Times New Roman" w:cs="Times New Roman"/>
        </w:rPr>
        <w:t xml:space="preserve">Then, once you have recruited a diverse team, it is imperative that you then recognize </w:t>
      </w:r>
      <w:r w:rsidR="005D70AC" w:rsidRPr="00A41E6C">
        <w:rPr>
          <w:rFonts w:ascii="Times New Roman" w:hAnsi="Times New Roman" w:cs="Times New Roman"/>
        </w:rPr>
        <w:lastRenderedPageBreak/>
        <w:t xml:space="preserve">the strengths, expertise, and perspectives of your team members. It is important to remember this as your team develops new </w:t>
      </w:r>
      <w:proofErr w:type="gramStart"/>
      <w:r w:rsidR="005D70AC" w:rsidRPr="00A41E6C">
        <w:rPr>
          <w:rFonts w:ascii="Times New Roman" w:hAnsi="Times New Roman" w:cs="Times New Roman"/>
        </w:rPr>
        <w:t>ideas, or</w:t>
      </w:r>
      <w:proofErr w:type="gramEnd"/>
      <w:r w:rsidR="005D70AC" w:rsidRPr="00A41E6C">
        <w:rPr>
          <w:rFonts w:ascii="Times New Roman" w:hAnsi="Times New Roman" w:cs="Times New Roman"/>
        </w:rPr>
        <w:t xml:space="preserve"> executes existing projects. Team members may bring up novel ideas and/or ways to execute study procedures that are inconsistent with the way that you approach developing new ideas or organizing workflow – be open to the ideas, consider them as a team, make pros and cons lists, and then, if at all possible, democratically decide a path forward. </w:t>
      </w:r>
      <w:bookmarkEnd w:id="1"/>
    </w:p>
    <w:p w14:paraId="61E6F5DA" w14:textId="15960070" w:rsidR="00E240D0" w:rsidRPr="00E235EB" w:rsidRDefault="00E240D0" w:rsidP="00453199">
      <w:pPr>
        <w:spacing w:line="480" w:lineRule="auto"/>
        <w:ind w:firstLine="720"/>
        <w:jc w:val="both"/>
        <w:rPr>
          <w:rFonts w:ascii="Times New Roman" w:hAnsi="Times New Roman" w:cs="Times New Roman"/>
          <w:bCs/>
        </w:rPr>
      </w:pPr>
      <w:r w:rsidRPr="008B7847">
        <w:rPr>
          <w:rFonts w:ascii="Times New Roman" w:hAnsi="Times New Roman" w:cs="Times New Roman"/>
          <w:bCs/>
        </w:rPr>
        <w:t xml:space="preserve">We recognize </w:t>
      </w:r>
      <w:r w:rsidR="00BA7E5B">
        <w:rPr>
          <w:rFonts w:ascii="Times New Roman" w:hAnsi="Times New Roman" w:cs="Times New Roman"/>
          <w:bCs/>
        </w:rPr>
        <w:t xml:space="preserve">that </w:t>
      </w:r>
      <w:r w:rsidRPr="008B7847">
        <w:rPr>
          <w:rFonts w:ascii="Times New Roman" w:hAnsi="Times New Roman" w:cs="Times New Roman"/>
          <w:bCs/>
        </w:rPr>
        <w:t xml:space="preserve">we have provided a lot of direction on fostering culturally competent and diverse teams without much context and few examples. As such, we have intentionally chosen </w:t>
      </w:r>
      <w:r w:rsidRPr="00E235EB">
        <w:rPr>
          <w:rFonts w:ascii="Times New Roman" w:hAnsi="Times New Roman" w:cs="Times New Roman"/>
          <w:bCs/>
        </w:rPr>
        <w:t>references that provide definitions and rich and descriptive examples of power, privilege, intersectionality, tokenism, and avoiding asking members of a specific identity to speak on behalf of all members</w:t>
      </w:r>
      <w:r w:rsidR="00B713EE" w:rsidRPr="00E235EB">
        <w:rPr>
          <w:rFonts w:ascii="Times New Roman" w:hAnsi="Times New Roman" w:cs="Times New Roman"/>
          <w:bCs/>
        </w:rPr>
        <w:t xml:space="preserve"> </w:t>
      </w:r>
      <w:r w:rsidRPr="00E235EB">
        <w:rPr>
          <w:rFonts w:ascii="Times New Roman" w:hAnsi="Times New Roman" w:cs="Times New Roman"/>
          <w:bCs/>
          <w:noProof/>
        </w:rPr>
        <w:t>(</w:t>
      </w:r>
      <w:r w:rsidR="00E235EB" w:rsidRPr="00E235EB">
        <w:rPr>
          <w:rFonts w:ascii="Times New Roman" w:hAnsi="Times New Roman" w:cs="Times New Roman"/>
          <w:bCs/>
          <w:noProof/>
        </w:rPr>
        <w:t xml:space="preserve">e.g., </w:t>
      </w:r>
      <w:r w:rsidRPr="00E235EB">
        <w:rPr>
          <w:rFonts w:ascii="Times New Roman" w:hAnsi="Times New Roman" w:cs="Times New Roman"/>
          <w:bCs/>
          <w:noProof/>
        </w:rPr>
        <w:t>Holloway, Cohen, &amp; Domínguez-Pareto, 2018)</w:t>
      </w:r>
      <w:r w:rsidRPr="00E235EB">
        <w:rPr>
          <w:rFonts w:ascii="Times New Roman" w:hAnsi="Times New Roman" w:cs="Times New Roman"/>
          <w:bCs/>
        </w:rPr>
        <w:t xml:space="preserve"> .</w:t>
      </w:r>
    </w:p>
    <w:p w14:paraId="7472A799" w14:textId="77777777" w:rsidR="00E240D0" w:rsidRPr="00453199" w:rsidRDefault="00E240D0" w:rsidP="00453199">
      <w:pPr>
        <w:spacing w:line="480" w:lineRule="auto"/>
        <w:jc w:val="both"/>
        <w:rPr>
          <w:rFonts w:ascii="Times New Roman" w:hAnsi="Times New Roman" w:cs="Times New Roman"/>
          <w:b/>
        </w:rPr>
      </w:pPr>
      <w:r w:rsidRPr="00E235EB">
        <w:rPr>
          <w:rFonts w:ascii="Times New Roman" w:hAnsi="Times New Roman" w:cs="Times New Roman"/>
          <w:b/>
        </w:rPr>
        <w:t>Developing and Maintaining Community Partnerships</w:t>
      </w:r>
    </w:p>
    <w:p w14:paraId="6D949F00" w14:textId="369DABC9" w:rsidR="00E240D0" w:rsidRPr="008B7847" w:rsidRDefault="00E240D0" w:rsidP="00453199">
      <w:pPr>
        <w:spacing w:line="480" w:lineRule="auto"/>
        <w:ind w:firstLine="720"/>
        <w:jc w:val="both"/>
        <w:rPr>
          <w:rFonts w:ascii="Times New Roman" w:hAnsi="Times New Roman" w:cs="Times New Roman"/>
          <w:bCs/>
        </w:rPr>
      </w:pPr>
      <w:r w:rsidRPr="008B7847">
        <w:rPr>
          <w:rFonts w:ascii="Times New Roman" w:hAnsi="Times New Roman" w:cs="Times New Roman"/>
          <w:bCs/>
        </w:rPr>
        <w:t>Both research groups and community organizations can initiate partnerships. If you want to work with a community group, reach out and share your interest. Schedule a meeting where you can learn more about the organization’s current needs and interest in research prior to pitching your ideas. When you meet, be prepared to have reflective</w:t>
      </w:r>
      <w:r>
        <w:rPr>
          <w:rFonts w:ascii="Times New Roman" w:hAnsi="Times New Roman" w:cs="Times New Roman"/>
          <w:bCs/>
        </w:rPr>
        <w:t xml:space="preserve"> (vs. reactive)</w:t>
      </w:r>
      <w:r w:rsidRPr="008B7847">
        <w:rPr>
          <w:rFonts w:ascii="Times New Roman" w:hAnsi="Times New Roman" w:cs="Times New Roman"/>
          <w:bCs/>
        </w:rPr>
        <w:t xml:space="preserve"> and respectful conversations about your research, including your motivations and interests. This is important for all researchers, but it is even more important for researchers who do not share any identities with their research population. It may be helpful to acknowledge </w:t>
      </w:r>
      <w:r w:rsidR="004263CD" w:rsidRPr="008B7847">
        <w:rPr>
          <w:rFonts w:ascii="Times New Roman" w:hAnsi="Times New Roman" w:cs="Times New Roman"/>
          <w:bCs/>
        </w:rPr>
        <w:t>differences and</w:t>
      </w:r>
      <w:r w:rsidRPr="008B7847">
        <w:rPr>
          <w:rFonts w:ascii="Times New Roman" w:hAnsi="Times New Roman" w:cs="Times New Roman"/>
          <w:bCs/>
        </w:rPr>
        <w:t xml:space="preserve"> indicate that you want to hear all feedback and concerns. For example, you can say, “I acknowledge that I am a White woman, and I hope to be a strong ally for this organization. I am excited to have this meeting with you and learn about the ways I can support your organization’s mission through research.” Finally, indicate your interest in establishing a partnership with shared decision-making power early and </w:t>
      </w:r>
      <w:r w:rsidRPr="008B7847">
        <w:rPr>
          <w:rFonts w:ascii="Times New Roman" w:hAnsi="Times New Roman" w:cs="Times New Roman"/>
          <w:bCs/>
        </w:rPr>
        <w:lastRenderedPageBreak/>
        <w:t xml:space="preserve">empanel an advisory board of community members to formalize the shared decision-making process. </w:t>
      </w:r>
    </w:p>
    <w:p w14:paraId="79A4BE1B" w14:textId="5CDCFD11" w:rsidR="00E240D0" w:rsidRPr="008B7847" w:rsidRDefault="00E240D0" w:rsidP="00453199">
      <w:pPr>
        <w:spacing w:line="480" w:lineRule="auto"/>
        <w:ind w:firstLine="720"/>
        <w:jc w:val="both"/>
        <w:rPr>
          <w:rFonts w:ascii="Times New Roman" w:hAnsi="Times New Roman" w:cs="Times New Roman"/>
          <w:bCs/>
        </w:rPr>
      </w:pPr>
      <w:r w:rsidRPr="008B7847">
        <w:rPr>
          <w:rFonts w:ascii="Times New Roman" w:hAnsi="Times New Roman" w:cs="Times New Roman"/>
          <w:bCs/>
        </w:rPr>
        <w:t xml:space="preserve">As you build relationships, identify problems and challenges that are important to your stakeholders. What are their burning questions? What keeps them up at night? This might not be your original research question – that is okay. It is important to be flexible. Next, it can be helpful to audition a short-list of identified problems to the advisory board (or similar decision-making body) to vet them, develop possible solutions/hypotheses and identify possible funding mechanisms. Be clear with partners about the success rates of grant applications and include submission-time-to-start-time in proposals. This is critically important as some community partners will not be able to wait to conduct the proposed work. </w:t>
      </w:r>
      <w:r w:rsidR="00371601">
        <w:rPr>
          <w:rFonts w:ascii="Times New Roman" w:hAnsi="Times New Roman" w:cs="Times New Roman"/>
          <w:bCs/>
        </w:rPr>
        <w:t>C</w:t>
      </w:r>
      <w:r w:rsidRPr="008B7847">
        <w:rPr>
          <w:rFonts w:ascii="Times New Roman" w:hAnsi="Times New Roman" w:cs="Times New Roman"/>
          <w:bCs/>
        </w:rPr>
        <w:t>onsider alternat</w:t>
      </w:r>
      <w:r w:rsidR="00371601">
        <w:rPr>
          <w:rFonts w:ascii="Times New Roman" w:hAnsi="Times New Roman" w:cs="Times New Roman"/>
          <w:bCs/>
        </w:rPr>
        <w:t>ive</w:t>
      </w:r>
      <w:r w:rsidRPr="008B7847">
        <w:rPr>
          <w:rFonts w:ascii="Times New Roman" w:hAnsi="Times New Roman" w:cs="Times New Roman"/>
          <w:bCs/>
        </w:rPr>
        <w:t xml:space="preserve"> funding mechanisms that may accelerate the timeline (e.g., foundation grants, private donors). Once the partnership is established and projects have been initiated, it is important to maintain relationships with community partners. Invite your community partners to lab meetings and social events and include them in all plan-change decisions. Incorporate them into the budget as paid research staff whenever possible.</w:t>
      </w:r>
    </w:p>
    <w:p w14:paraId="401DFC6F" w14:textId="30E51FF4" w:rsidR="00E240D0" w:rsidRPr="008B7847" w:rsidRDefault="00E240D0" w:rsidP="00453199">
      <w:pPr>
        <w:spacing w:line="480" w:lineRule="auto"/>
        <w:ind w:firstLine="720"/>
        <w:jc w:val="both"/>
        <w:rPr>
          <w:rFonts w:ascii="Times New Roman" w:hAnsi="Times New Roman" w:cs="Times New Roman"/>
          <w:bCs/>
        </w:rPr>
      </w:pPr>
      <w:r w:rsidRPr="008B7847">
        <w:rPr>
          <w:rFonts w:ascii="Times New Roman" w:hAnsi="Times New Roman" w:cs="Times New Roman"/>
          <w:bCs/>
        </w:rPr>
        <w:t>We encourage principal investigators who are invested in reducing disparities in autism research, but feel under-prepared to do so, to 1)  complet</w:t>
      </w:r>
      <w:r>
        <w:rPr>
          <w:rFonts w:ascii="Times New Roman" w:hAnsi="Times New Roman" w:cs="Times New Roman"/>
          <w:bCs/>
        </w:rPr>
        <w:t>e</w:t>
      </w:r>
      <w:r w:rsidRPr="008B7847">
        <w:rPr>
          <w:rFonts w:ascii="Times New Roman" w:hAnsi="Times New Roman" w:cs="Times New Roman"/>
          <w:bCs/>
        </w:rPr>
        <w:t xml:space="preserve"> formal coursework and self-reflection to gain knowledge and skills</w:t>
      </w:r>
      <w:r w:rsidR="00E03DEE">
        <w:rPr>
          <w:rFonts w:ascii="Times New Roman" w:hAnsi="Times New Roman" w:cs="Times New Roman"/>
          <w:bCs/>
        </w:rPr>
        <w:t>,</w:t>
      </w:r>
      <w:r w:rsidRPr="008B7847">
        <w:rPr>
          <w:rFonts w:ascii="Times New Roman" w:hAnsi="Times New Roman" w:cs="Times New Roman"/>
          <w:bCs/>
        </w:rPr>
        <w:t xml:space="preserve"> and 2) collaborate with principal investigators leading CAPs to gain initial experience by leveraging your skills </w:t>
      </w:r>
      <w:r w:rsidR="00E6384E">
        <w:rPr>
          <w:rFonts w:ascii="Times New Roman" w:hAnsi="Times New Roman" w:cs="Times New Roman"/>
          <w:bCs/>
        </w:rPr>
        <w:t xml:space="preserve">(e.g., </w:t>
      </w:r>
      <w:r w:rsidR="00E6384E" w:rsidRPr="008B7847">
        <w:rPr>
          <w:rFonts w:ascii="Times New Roman" w:hAnsi="Times New Roman" w:cs="Times New Roman"/>
          <w:bCs/>
        </w:rPr>
        <w:t>methodological and/or analytical</w:t>
      </w:r>
      <w:r w:rsidR="002B4D1E">
        <w:rPr>
          <w:rFonts w:ascii="Times New Roman" w:hAnsi="Times New Roman" w:cs="Times New Roman"/>
          <w:bCs/>
        </w:rPr>
        <w:t xml:space="preserve"> strengths</w:t>
      </w:r>
      <w:r w:rsidR="00E6384E">
        <w:rPr>
          <w:rFonts w:ascii="Times New Roman" w:hAnsi="Times New Roman" w:cs="Times New Roman"/>
          <w:bCs/>
        </w:rPr>
        <w:t>)</w:t>
      </w:r>
      <w:r w:rsidR="00E6384E" w:rsidRPr="008B7847">
        <w:rPr>
          <w:rFonts w:ascii="Times New Roman" w:hAnsi="Times New Roman" w:cs="Times New Roman"/>
          <w:bCs/>
        </w:rPr>
        <w:t xml:space="preserve"> </w:t>
      </w:r>
      <w:r w:rsidRPr="008B7847">
        <w:rPr>
          <w:rFonts w:ascii="Times New Roman" w:hAnsi="Times New Roman" w:cs="Times New Roman"/>
          <w:bCs/>
        </w:rPr>
        <w:t xml:space="preserve">in exchange for </w:t>
      </w:r>
      <w:r w:rsidR="00F51DAC">
        <w:rPr>
          <w:rFonts w:ascii="Times New Roman" w:hAnsi="Times New Roman" w:cs="Times New Roman"/>
          <w:bCs/>
        </w:rPr>
        <w:t xml:space="preserve">their CAP </w:t>
      </w:r>
      <w:r w:rsidRPr="008B7847">
        <w:rPr>
          <w:rFonts w:ascii="Times New Roman" w:hAnsi="Times New Roman" w:cs="Times New Roman"/>
          <w:bCs/>
        </w:rPr>
        <w:t>experience</w:t>
      </w:r>
      <w:r w:rsidR="00F51DAC">
        <w:rPr>
          <w:rFonts w:ascii="Times New Roman" w:hAnsi="Times New Roman" w:cs="Times New Roman"/>
          <w:bCs/>
        </w:rPr>
        <w:t>s</w:t>
      </w:r>
      <w:r w:rsidRPr="008B7847">
        <w:rPr>
          <w:rFonts w:ascii="Times New Roman" w:hAnsi="Times New Roman" w:cs="Times New Roman"/>
          <w:bCs/>
        </w:rPr>
        <w:t xml:space="preserve">. </w:t>
      </w:r>
    </w:p>
    <w:p w14:paraId="5969F415" w14:textId="77777777" w:rsidR="00E240D0" w:rsidRPr="00453199" w:rsidRDefault="00E240D0" w:rsidP="00453199">
      <w:pPr>
        <w:spacing w:line="480" w:lineRule="auto"/>
        <w:jc w:val="both"/>
        <w:rPr>
          <w:rFonts w:ascii="Times New Roman" w:hAnsi="Times New Roman" w:cs="Times New Roman"/>
          <w:b/>
        </w:rPr>
      </w:pPr>
      <w:r w:rsidRPr="00453199">
        <w:rPr>
          <w:rFonts w:ascii="Times New Roman" w:hAnsi="Times New Roman" w:cs="Times New Roman"/>
          <w:b/>
        </w:rPr>
        <w:t>Engaging and Recruiting Research Participants</w:t>
      </w:r>
    </w:p>
    <w:p w14:paraId="50C5A797" w14:textId="2BF8F11B" w:rsidR="00E240D0" w:rsidRPr="008B7847" w:rsidRDefault="00E240D0" w:rsidP="00453199">
      <w:pPr>
        <w:spacing w:line="480" w:lineRule="auto"/>
        <w:ind w:firstLine="720"/>
        <w:jc w:val="both"/>
        <w:rPr>
          <w:rFonts w:ascii="Times New Roman" w:hAnsi="Times New Roman" w:cs="Times New Roman"/>
          <w:bCs/>
        </w:rPr>
      </w:pPr>
      <w:r w:rsidRPr="008B7847">
        <w:rPr>
          <w:rFonts w:ascii="Times New Roman" w:hAnsi="Times New Roman" w:cs="Times New Roman"/>
          <w:bCs/>
        </w:rPr>
        <w:t xml:space="preserve">Although critical to the process, establishing a strong CAP and identifying and pursuing research ideas vetted to be important and relevant to the community will not be enough to address </w:t>
      </w:r>
      <w:r w:rsidRPr="008B7847">
        <w:rPr>
          <w:rFonts w:ascii="Times New Roman" w:hAnsi="Times New Roman" w:cs="Times New Roman"/>
          <w:bCs/>
        </w:rPr>
        <w:lastRenderedPageBreak/>
        <w:t xml:space="preserve">and eliminate logistical, practical, and systemic barriers that limit or prevent community members from participating in research. You must work with your partners to identify community trusted leaders who can guide you on respectful and supportive ways to engage, recruit, and support individuals participating in your research study. Barriers to participating in research will be unique to the context and research population. Additionally, it </w:t>
      </w:r>
      <w:r>
        <w:rPr>
          <w:rFonts w:ascii="Times New Roman" w:hAnsi="Times New Roman" w:cs="Times New Roman"/>
          <w:bCs/>
        </w:rPr>
        <w:t>is</w:t>
      </w:r>
      <w:r w:rsidRPr="008B7847">
        <w:rPr>
          <w:rFonts w:ascii="Times New Roman" w:hAnsi="Times New Roman" w:cs="Times New Roman"/>
          <w:bCs/>
        </w:rPr>
        <w:t xml:space="preserve"> important to have culturally responsive, reflective, and respectful conversations with community leaders and prospective research participants to address questions and concerns related to the research process and negative past research experiences </w:t>
      </w:r>
      <w:r w:rsidRPr="008B7847">
        <w:rPr>
          <w:rFonts w:ascii="Times New Roman" w:hAnsi="Times New Roman" w:cs="Times New Roman"/>
          <w:bCs/>
          <w:noProof/>
        </w:rPr>
        <w:t>(George et al., 2014)</w:t>
      </w:r>
      <w:r w:rsidRPr="008B7847">
        <w:rPr>
          <w:rFonts w:ascii="Times New Roman" w:hAnsi="Times New Roman" w:cs="Times New Roman"/>
          <w:bCs/>
        </w:rPr>
        <w:t xml:space="preserve">. </w:t>
      </w:r>
      <w:r>
        <w:rPr>
          <w:rFonts w:ascii="Times New Roman" w:hAnsi="Times New Roman" w:cs="Times New Roman"/>
          <w:bCs/>
        </w:rPr>
        <w:t>Although we have seen some recent progress in including autistic people and parents of children with autism as important stakeholders guiding research directions</w:t>
      </w:r>
      <w:r w:rsidR="009C30F1">
        <w:rPr>
          <w:rFonts w:ascii="Times New Roman" w:hAnsi="Times New Roman" w:cs="Times New Roman"/>
          <w:bCs/>
        </w:rPr>
        <w:t xml:space="preserve"> </w:t>
      </w:r>
      <w:r w:rsidR="009C30F1">
        <w:rPr>
          <w:rFonts w:ascii="Times New Roman" w:hAnsi="Times New Roman" w:cs="Times New Roman"/>
          <w:bCs/>
          <w:noProof/>
        </w:rPr>
        <w:t>(Benevides et al., 2020; Clark &amp; Adams, 2020)</w:t>
      </w:r>
      <w:r>
        <w:rPr>
          <w:rFonts w:ascii="Times New Roman" w:hAnsi="Times New Roman" w:cs="Times New Roman"/>
          <w:bCs/>
        </w:rPr>
        <w:t xml:space="preserve">, we rarely see autistic individuals of color sharing their experiences </w:t>
      </w:r>
      <w:r>
        <w:rPr>
          <w:rFonts w:ascii="Times New Roman" w:hAnsi="Times New Roman" w:cs="Times New Roman"/>
          <w:bCs/>
          <w:noProof/>
        </w:rPr>
        <w:t>(Jones &amp; Mandell, 2020)</w:t>
      </w:r>
      <w:r>
        <w:rPr>
          <w:rFonts w:ascii="Times New Roman" w:hAnsi="Times New Roman" w:cs="Times New Roman"/>
          <w:bCs/>
        </w:rPr>
        <w:t>.</w:t>
      </w:r>
    </w:p>
    <w:p w14:paraId="49BB1D27" w14:textId="77777777" w:rsidR="00E240D0" w:rsidRPr="00453199" w:rsidRDefault="00E240D0" w:rsidP="00453199">
      <w:pPr>
        <w:spacing w:line="480" w:lineRule="auto"/>
        <w:jc w:val="both"/>
        <w:rPr>
          <w:rFonts w:ascii="Times New Roman" w:hAnsi="Times New Roman" w:cs="Times New Roman"/>
          <w:b/>
        </w:rPr>
      </w:pPr>
      <w:r w:rsidRPr="00453199">
        <w:rPr>
          <w:rFonts w:ascii="Times New Roman" w:hAnsi="Times New Roman" w:cs="Times New Roman"/>
          <w:b/>
        </w:rPr>
        <w:t>Conclusion</w:t>
      </w:r>
    </w:p>
    <w:p w14:paraId="40B65DE1" w14:textId="4D96C152" w:rsidR="009C30F1" w:rsidRPr="009C30F1" w:rsidRDefault="00E240D0" w:rsidP="009C30F1">
      <w:pPr>
        <w:spacing w:line="480" w:lineRule="auto"/>
        <w:jc w:val="both"/>
        <w:rPr>
          <w:rFonts w:ascii="Times New Roman" w:hAnsi="Times New Roman" w:cs="Times New Roman"/>
          <w:bCs/>
        </w:rPr>
      </w:pPr>
      <w:r w:rsidRPr="008B7847">
        <w:rPr>
          <w:rFonts w:ascii="Times New Roman" w:hAnsi="Times New Roman" w:cs="Times New Roman"/>
          <w:bCs/>
        </w:rPr>
        <w:tab/>
        <w:t xml:space="preserve">To reduce disparities stemming from underrepresentation in autism research, we need to conduct culturally competent research that is compelling and relevant to people of color and people from lower socioeconomic strata. We also need large, nationally representative samples, or samples in which traditionally disenfranchised groups are over-represented, to set the stage for replication studies and to gain insight </w:t>
      </w:r>
      <w:r w:rsidR="00355979">
        <w:rPr>
          <w:rFonts w:ascii="Times New Roman" w:hAnsi="Times New Roman" w:cs="Times New Roman"/>
          <w:bCs/>
        </w:rPr>
        <w:t>into</w:t>
      </w:r>
      <w:r w:rsidR="00355979" w:rsidRPr="008B7847">
        <w:rPr>
          <w:rFonts w:ascii="Times New Roman" w:hAnsi="Times New Roman" w:cs="Times New Roman"/>
          <w:bCs/>
        </w:rPr>
        <w:t xml:space="preserve"> </w:t>
      </w:r>
      <w:r w:rsidRPr="008B7847">
        <w:rPr>
          <w:rFonts w:ascii="Times New Roman" w:hAnsi="Times New Roman" w:cs="Times New Roman"/>
          <w:bCs/>
        </w:rPr>
        <w:t xml:space="preserve">the impact of race and class on outcomes. To accomplish this third goal, a diverse group of culturally competent researchers must partner with and gain the trust of communities to identify and address or eliminate barriers to participating in research. We suggest CAPs as one promising approach that results in high-quality research built on cultural </w:t>
      </w:r>
      <w:r>
        <w:rPr>
          <w:rFonts w:ascii="Times New Roman" w:hAnsi="Times New Roman" w:cs="Times New Roman"/>
          <w:bCs/>
        </w:rPr>
        <w:t>humility</w:t>
      </w:r>
      <w:r w:rsidRPr="008B7847">
        <w:rPr>
          <w:rFonts w:ascii="Times New Roman" w:hAnsi="Times New Roman" w:cs="Times New Roman"/>
          <w:bCs/>
        </w:rPr>
        <w:t xml:space="preserve">, respect, and shared decision making. Although community partnered research is more expensive and time consuming than investigator-led research, it is an important method that can be used to build trust between researchers and the community, reduce or eliminate barriers to </w:t>
      </w:r>
      <w:r w:rsidRPr="008B7847">
        <w:rPr>
          <w:rFonts w:ascii="Times New Roman" w:hAnsi="Times New Roman" w:cs="Times New Roman"/>
          <w:bCs/>
        </w:rPr>
        <w:lastRenderedPageBreak/>
        <w:t xml:space="preserve">participating in research, and ultimately answer important research questions for diverse communities that will impact health and well-being. </w:t>
      </w:r>
      <w:r w:rsidR="009C30F1" w:rsidRPr="009C30F1">
        <w:rPr>
          <w:rFonts w:ascii="Times New Roman" w:hAnsi="Times New Roman" w:cs="Times New Roman"/>
          <w:bCs/>
        </w:rPr>
        <w:t>These activities involve increased involvement of researchers</w:t>
      </w:r>
      <w:r w:rsidR="009C30F1">
        <w:rPr>
          <w:rFonts w:ascii="Times New Roman" w:hAnsi="Times New Roman" w:cs="Times New Roman"/>
          <w:bCs/>
        </w:rPr>
        <w:t xml:space="preserve"> and include </w:t>
      </w:r>
      <w:r w:rsidR="009C30F1" w:rsidRPr="009C30F1">
        <w:rPr>
          <w:rFonts w:ascii="Times New Roman" w:hAnsi="Times New Roman" w:cs="Times New Roman"/>
          <w:bCs/>
        </w:rPr>
        <w:t>more targeted and inclusive efforts for recruitment</w:t>
      </w:r>
      <w:r w:rsidR="009C30F1">
        <w:rPr>
          <w:rFonts w:ascii="Times New Roman" w:hAnsi="Times New Roman" w:cs="Times New Roman"/>
          <w:bCs/>
        </w:rPr>
        <w:t>; ultimately requiring the</w:t>
      </w:r>
      <w:r w:rsidR="009C30F1" w:rsidRPr="009C30F1">
        <w:rPr>
          <w:rFonts w:ascii="Times New Roman" w:hAnsi="Times New Roman" w:cs="Times New Roman"/>
          <w:bCs/>
        </w:rPr>
        <w:t xml:space="preserve"> support </w:t>
      </w:r>
      <w:r w:rsidR="009C30F1">
        <w:rPr>
          <w:rFonts w:ascii="Times New Roman" w:hAnsi="Times New Roman" w:cs="Times New Roman"/>
          <w:bCs/>
        </w:rPr>
        <w:t>of</w:t>
      </w:r>
      <w:r w:rsidR="009C30F1" w:rsidRPr="009C30F1">
        <w:rPr>
          <w:rFonts w:ascii="Times New Roman" w:hAnsi="Times New Roman" w:cs="Times New Roman"/>
          <w:bCs/>
        </w:rPr>
        <w:t xml:space="preserve"> various funding organizations and institutions that support autism research.  There are various ways these efforts should be supported, including targeted or limited funding opportunities for researchers or research topics, incentives for broader inclusion, recruitment of faculty and clinical staff, and other mechanisms to support community partnered research.    This may ultimately require organizations to participate in efforts to reduce implicit bias.</w:t>
      </w:r>
      <w:r w:rsidR="009C30F1">
        <w:rPr>
          <w:rFonts w:ascii="Times New Roman" w:hAnsi="Times New Roman" w:cs="Times New Roman"/>
          <w:bCs/>
        </w:rPr>
        <w:t xml:space="preserve"> </w:t>
      </w:r>
      <w:r w:rsidR="009C30F1" w:rsidRPr="009C30F1">
        <w:rPr>
          <w:rFonts w:ascii="Times New Roman" w:hAnsi="Times New Roman" w:cs="Times New Roman"/>
          <w:bCs/>
        </w:rPr>
        <w:t xml:space="preserve">Such efforts have already </w:t>
      </w:r>
      <w:proofErr w:type="gramStart"/>
      <w:r w:rsidR="009C30F1" w:rsidRPr="009C30F1">
        <w:rPr>
          <w:rFonts w:ascii="Times New Roman" w:hAnsi="Times New Roman" w:cs="Times New Roman"/>
          <w:bCs/>
        </w:rPr>
        <w:t>begun, and</w:t>
      </w:r>
      <w:proofErr w:type="gramEnd"/>
      <w:r w:rsidR="009C30F1" w:rsidRPr="009C30F1">
        <w:rPr>
          <w:rFonts w:ascii="Times New Roman" w:hAnsi="Times New Roman" w:cs="Times New Roman"/>
          <w:bCs/>
        </w:rPr>
        <w:t xml:space="preserve"> should continue to be fostered and expanded.</w:t>
      </w:r>
    </w:p>
    <w:p w14:paraId="2F3C5B54" w14:textId="77777777" w:rsidR="009C30F1" w:rsidRPr="009C30F1" w:rsidRDefault="009C30F1" w:rsidP="009C30F1">
      <w:pPr>
        <w:spacing w:line="480" w:lineRule="auto"/>
        <w:jc w:val="both"/>
        <w:rPr>
          <w:rFonts w:ascii="Times New Roman" w:hAnsi="Times New Roman" w:cs="Times New Roman"/>
          <w:bCs/>
        </w:rPr>
      </w:pPr>
      <w:r w:rsidRPr="009C30F1">
        <w:rPr>
          <w:rFonts w:ascii="Times New Roman" w:hAnsi="Times New Roman" w:cs="Times New Roman"/>
          <w:bCs/>
        </w:rPr>
        <w:t> </w:t>
      </w:r>
    </w:p>
    <w:p w14:paraId="2A5A3E15" w14:textId="7E6BFB4B" w:rsidR="00E240D0" w:rsidRDefault="00E240D0" w:rsidP="00453199">
      <w:pPr>
        <w:spacing w:line="480" w:lineRule="auto"/>
        <w:jc w:val="both"/>
        <w:rPr>
          <w:rFonts w:ascii="Times New Roman" w:hAnsi="Times New Roman" w:cs="Times New Roman"/>
          <w:bCs/>
        </w:rPr>
      </w:pPr>
    </w:p>
    <w:p w14:paraId="6E0250F5" w14:textId="77777777" w:rsidR="00E240D0" w:rsidRPr="008B7847" w:rsidRDefault="00E240D0" w:rsidP="00453199">
      <w:pPr>
        <w:pStyle w:val="EndNoteBibliography"/>
        <w:spacing w:line="480" w:lineRule="auto"/>
        <w:ind w:left="720" w:hanging="720"/>
        <w:rPr>
          <w:rFonts w:ascii="Times New Roman" w:hAnsi="Times New Roman" w:cs="Times New Roman"/>
          <w:noProof/>
        </w:rPr>
      </w:pPr>
    </w:p>
    <w:p w14:paraId="69E8CAF3" w14:textId="77777777" w:rsidR="00E240D0" w:rsidRPr="008B7847" w:rsidRDefault="00E240D0" w:rsidP="00453199">
      <w:pPr>
        <w:spacing w:after="160" w:line="480" w:lineRule="auto"/>
        <w:jc w:val="both"/>
        <w:rPr>
          <w:rFonts w:ascii="Times New Roman" w:eastAsiaTheme="minorEastAsia" w:hAnsi="Times New Roman" w:cs="Times New Roman"/>
          <w:noProof/>
        </w:rPr>
      </w:pPr>
      <w:r w:rsidRPr="008B7847">
        <w:rPr>
          <w:rFonts w:ascii="Times New Roman" w:hAnsi="Times New Roman" w:cs="Times New Roman"/>
          <w:noProof/>
        </w:rPr>
        <w:br w:type="page"/>
      </w:r>
    </w:p>
    <w:p w14:paraId="22BEC789" w14:textId="77777777" w:rsidR="00E240D0" w:rsidRPr="004263CD" w:rsidRDefault="00E240D0" w:rsidP="00453199">
      <w:pPr>
        <w:pStyle w:val="EndNoteBibliography"/>
        <w:spacing w:line="480" w:lineRule="auto"/>
        <w:ind w:left="720" w:hanging="720"/>
        <w:jc w:val="center"/>
        <w:rPr>
          <w:rFonts w:ascii="Times New Roman" w:hAnsi="Times New Roman" w:cs="Times New Roman"/>
          <w:b/>
          <w:noProof/>
        </w:rPr>
      </w:pPr>
      <w:r w:rsidRPr="004263CD">
        <w:rPr>
          <w:rFonts w:ascii="Times New Roman" w:hAnsi="Times New Roman" w:cs="Times New Roman"/>
          <w:b/>
          <w:noProof/>
        </w:rPr>
        <w:lastRenderedPageBreak/>
        <w:t>References</w:t>
      </w:r>
    </w:p>
    <w:p w14:paraId="075BA4A0" w14:textId="5AD7417D" w:rsidR="00E240D0" w:rsidRPr="004263CD" w:rsidRDefault="00E240D0" w:rsidP="00E235EB">
      <w:pPr>
        <w:pStyle w:val="EndNoteBibliography"/>
        <w:spacing w:line="480" w:lineRule="auto"/>
        <w:ind w:left="720" w:hanging="720"/>
        <w:contextualSpacing/>
        <w:rPr>
          <w:rFonts w:ascii="Times New Roman" w:hAnsi="Times New Roman" w:cs="Times New Roman"/>
          <w:noProof/>
        </w:rPr>
      </w:pPr>
      <w:r w:rsidRPr="00E235EB">
        <w:rPr>
          <w:rFonts w:ascii="Times New Roman" w:hAnsi="Times New Roman" w:cs="Times New Roman"/>
          <w:noProof/>
        </w:rPr>
        <w:t xml:space="preserve">Bailey, Z. D., Krieger, N., Agénor, M., Graves, J., Linos, N., &amp; Bassett, M. T. (2017). Structural racism and health inequities in the USA: evidence and interventions. </w:t>
      </w:r>
      <w:r w:rsidRPr="00E235EB">
        <w:rPr>
          <w:rFonts w:ascii="Times New Roman" w:hAnsi="Times New Roman" w:cs="Times New Roman"/>
          <w:i/>
          <w:noProof/>
        </w:rPr>
        <w:t xml:space="preserve">The </w:t>
      </w:r>
      <w:r w:rsidR="005D5B82">
        <w:rPr>
          <w:rFonts w:ascii="Times New Roman" w:hAnsi="Times New Roman" w:cs="Times New Roman"/>
          <w:i/>
          <w:noProof/>
        </w:rPr>
        <w:t>L</w:t>
      </w:r>
      <w:r w:rsidRPr="00E235EB">
        <w:rPr>
          <w:rFonts w:ascii="Times New Roman" w:hAnsi="Times New Roman" w:cs="Times New Roman"/>
          <w:i/>
          <w:noProof/>
        </w:rPr>
        <w:t>ancet, 389</w:t>
      </w:r>
      <w:r w:rsidRPr="00E235EB">
        <w:rPr>
          <w:rFonts w:ascii="Times New Roman" w:hAnsi="Times New Roman" w:cs="Times New Roman"/>
          <w:noProof/>
        </w:rPr>
        <w:t>(10077), 1453-1463.</w:t>
      </w:r>
    </w:p>
    <w:p w14:paraId="32666E0C" w14:textId="45F3CA42" w:rsidR="00E240D0" w:rsidRPr="00B713EE" w:rsidRDefault="00E240D0" w:rsidP="00E235EB">
      <w:pPr>
        <w:pStyle w:val="EndNoteBibliography"/>
        <w:spacing w:line="480" w:lineRule="auto"/>
        <w:ind w:left="720" w:hanging="720"/>
        <w:contextualSpacing/>
        <w:rPr>
          <w:rFonts w:ascii="Times New Roman" w:hAnsi="Times New Roman" w:cs="Times New Roman"/>
          <w:noProof/>
        </w:rPr>
      </w:pPr>
      <w:r w:rsidRPr="004263CD">
        <w:rPr>
          <w:rFonts w:ascii="Times New Roman" w:hAnsi="Times New Roman" w:cs="Times New Roman"/>
          <w:noProof/>
        </w:rPr>
        <w:t xml:space="preserve">Begeer, S., El Bouk, S., Boussaid, W., Terwogt, M. M., &amp; Koot, H. M. (2009). Underdiagnosis and referral bias of autism in ethnic minorities. </w:t>
      </w:r>
      <w:r w:rsidRPr="004263CD">
        <w:rPr>
          <w:rFonts w:ascii="Times New Roman" w:hAnsi="Times New Roman" w:cs="Times New Roman"/>
          <w:i/>
          <w:noProof/>
        </w:rPr>
        <w:t>Journal of Autism and Developmental Disorders, 39</w:t>
      </w:r>
      <w:r w:rsidRPr="004263CD">
        <w:rPr>
          <w:rFonts w:ascii="Times New Roman" w:hAnsi="Times New Roman" w:cs="Times New Roman"/>
          <w:noProof/>
        </w:rPr>
        <w:t xml:space="preserve">(1), 142. </w:t>
      </w:r>
    </w:p>
    <w:p w14:paraId="5BCD6ED1" w14:textId="0EF84702" w:rsidR="00E240D0" w:rsidRPr="004263CD" w:rsidRDefault="00E240D0" w:rsidP="00E235EB">
      <w:pPr>
        <w:pStyle w:val="EndNoteBibliography"/>
        <w:spacing w:line="480" w:lineRule="auto"/>
        <w:ind w:left="720" w:hanging="720"/>
        <w:contextualSpacing/>
        <w:rPr>
          <w:rFonts w:ascii="Times New Roman" w:hAnsi="Times New Roman" w:cs="Times New Roman"/>
          <w:noProof/>
        </w:rPr>
      </w:pPr>
      <w:r w:rsidRPr="00E235EB">
        <w:rPr>
          <w:rFonts w:ascii="Times New Roman" w:hAnsi="Times New Roman" w:cs="Times New Roman"/>
          <w:noProof/>
        </w:rPr>
        <w:t xml:space="preserve">Benevides, T. W., Shore, S. M., Palmer, K., Duncan, P., Plank, A., Andresen, M.-L., . . . Hector, B. L. (2020). Listening to the autistic voice: Mental health priorities to guide research and practice in autism from a stakeholder-driven project. </w:t>
      </w:r>
      <w:r w:rsidR="005D5B82">
        <w:rPr>
          <w:rFonts w:ascii="Times New Roman" w:hAnsi="Times New Roman" w:cs="Times New Roman"/>
          <w:i/>
          <w:noProof/>
        </w:rPr>
        <w:t>A</w:t>
      </w:r>
      <w:r w:rsidRPr="00E235EB">
        <w:rPr>
          <w:rFonts w:ascii="Times New Roman" w:hAnsi="Times New Roman" w:cs="Times New Roman"/>
          <w:i/>
          <w:noProof/>
        </w:rPr>
        <w:t>utism, 24</w:t>
      </w:r>
      <w:r w:rsidRPr="00E235EB">
        <w:rPr>
          <w:rFonts w:ascii="Times New Roman" w:hAnsi="Times New Roman" w:cs="Times New Roman"/>
          <w:noProof/>
        </w:rPr>
        <w:t xml:space="preserve">(4), 822-833. </w:t>
      </w:r>
    </w:p>
    <w:p w14:paraId="732123A3" w14:textId="77777777" w:rsidR="00E240D0" w:rsidRPr="00E235EB" w:rsidRDefault="00E240D0" w:rsidP="00E235EB">
      <w:pPr>
        <w:pStyle w:val="EndNoteBibliography"/>
        <w:spacing w:line="480" w:lineRule="auto"/>
        <w:ind w:left="720" w:hanging="720"/>
        <w:contextualSpacing/>
        <w:rPr>
          <w:rFonts w:ascii="Times New Roman" w:hAnsi="Times New Roman" w:cs="Times New Roman"/>
          <w:noProof/>
        </w:rPr>
      </w:pPr>
      <w:r w:rsidRPr="00E235EB">
        <w:rPr>
          <w:rFonts w:ascii="Times New Roman" w:hAnsi="Times New Roman" w:cs="Times New Roman"/>
          <w:noProof/>
        </w:rPr>
        <w:t xml:space="preserve">Botha, M., Hanlon, J., &amp; Williams, G. L. (2021). Does language matter? Identity-first versus person-first language use in autism research: A response to Vivanti. </w:t>
      </w:r>
      <w:r w:rsidRPr="00E235EB">
        <w:rPr>
          <w:rFonts w:ascii="Times New Roman" w:hAnsi="Times New Roman" w:cs="Times New Roman"/>
          <w:i/>
          <w:noProof/>
        </w:rPr>
        <w:t>Journal of Autism and Developmental Disorders</w:t>
      </w:r>
      <w:r w:rsidRPr="00E235EB">
        <w:rPr>
          <w:rFonts w:ascii="Times New Roman" w:hAnsi="Times New Roman" w:cs="Times New Roman"/>
          <w:noProof/>
        </w:rPr>
        <w:t xml:space="preserve">, 1-9. </w:t>
      </w:r>
    </w:p>
    <w:p w14:paraId="4F36B95E" w14:textId="313B2D69" w:rsidR="00E240D0" w:rsidRPr="004263CD" w:rsidRDefault="00E240D0" w:rsidP="00E235EB">
      <w:pPr>
        <w:pStyle w:val="EndNoteBibliography"/>
        <w:spacing w:line="480" w:lineRule="auto"/>
        <w:ind w:left="720" w:hanging="720"/>
        <w:contextualSpacing/>
        <w:rPr>
          <w:rFonts w:ascii="Times New Roman" w:hAnsi="Times New Roman" w:cs="Times New Roman"/>
          <w:noProof/>
        </w:rPr>
      </w:pPr>
      <w:r w:rsidRPr="00E235EB">
        <w:rPr>
          <w:rFonts w:ascii="Times New Roman" w:hAnsi="Times New Roman" w:cs="Times New Roman"/>
          <w:noProof/>
        </w:rPr>
        <w:t xml:space="preserve">Bottema-Beutel, K., Kapp, S. K., Lester, J. N., Sasson, N. J., &amp; Hand, B. N. (2020). Avoiding ableist language: Suggestions for autism researchers. </w:t>
      </w:r>
      <w:r w:rsidRPr="00E235EB">
        <w:rPr>
          <w:rFonts w:ascii="Times New Roman" w:hAnsi="Times New Roman" w:cs="Times New Roman"/>
          <w:i/>
          <w:noProof/>
        </w:rPr>
        <w:t>Autism in Adulthood</w:t>
      </w:r>
      <w:r w:rsidRPr="00E235EB">
        <w:rPr>
          <w:rFonts w:ascii="Times New Roman" w:hAnsi="Times New Roman" w:cs="Times New Roman"/>
          <w:noProof/>
        </w:rPr>
        <w:t xml:space="preserve">. </w:t>
      </w:r>
    </w:p>
    <w:p w14:paraId="78870365" w14:textId="63BDD4D6" w:rsidR="00E240D0" w:rsidRPr="00E235EB" w:rsidRDefault="00E240D0" w:rsidP="005D5B82">
      <w:pPr>
        <w:pStyle w:val="EndNoteBibliography"/>
        <w:spacing w:line="480" w:lineRule="auto"/>
        <w:ind w:left="720" w:hanging="720"/>
        <w:contextualSpacing/>
        <w:rPr>
          <w:rFonts w:ascii="Times New Roman" w:hAnsi="Times New Roman" w:cs="Times New Roman"/>
          <w:noProof/>
        </w:rPr>
      </w:pPr>
      <w:r w:rsidRPr="00E235EB">
        <w:rPr>
          <w:rFonts w:ascii="Times New Roman" w:hAnsi="Times New Roman" w:cs="Times New Roman"/>
          <w:noProof/>
        </w:rPr>
        <w:t xml:space="preserve">Brookman‐Frazee, L., Stahmer, A. C., Lewis, K., Feder, J. D., &amp; Reed, S. (2012). Building a research‐community collaborative to improve community care for infants and toddlers at‐risk for autism spectrum disorders. </w:t>
      </w:r>
      <w:r w:rsidRPr="00E235EB">
        <w:rPr>
          <w:rFonts w:ascii="Times New Roman" w:hAnsi="Times New Roman" w:cs="Times New Roman"/>
          <w:i/>
          <w:noProof/>
        </w:rPr>
        <w:t xml:space="preserve">Journal of </w:t>
      </w:r>
      <w:r w:rsidR="005D5B82">
        <w:rPr>
          <w:rFonts w:ascii="Times New Roman" w:hAnsi="Times New Roman" w:cs="Times New Roman"/>
          <w:i/>
          <w:noProof/>
        </w:rPr>
        <w:t>C</w:t>
      </w:r>
      <w:r w:rsidRPr="00E235EB">
        <w:rPr>
          <w:rFonts w:ascii="Times New Roman" w:hAnsi="Times New Roman" w:cs="Times New Roman"/>
          <w:i/>
          <w:noProof/>
        </w:rPr>
        <w:t xml:space="preserve">ommunity </w:t>
      </w:r>
      <w:r w:rsidR="005D5B82">
        <w:rPr>
          <w:rFonts w:ascii="Times New Roman" w:hAnsi="Times New Roman" w:cs="Times New Roman"/>
          <w:i/>
          <w:noProof/>
        </w:rPr>
        <w:t>P</w:t>
      </w:r>
      <w:r w:rsidRPr="00E235EB">
        <w:rPr>
          <w:rFonts w:ascii="Times New Roman" w:hAnsi="Times New Roman" w:cs="Times New Roman"/>
          <w:i/>
          <w:noProof/>
        </w:rPr>
        <w:t>sychology, 40</w:t>
      </w:r>
      <w:r w:rsidRPr="00E235EB">
        <w:rPr>
          <w:rFonts w:ascii="Times New Roman" w:hAnsi="Times New Roman" w:cs="Times New Roman"/>
          <w:noProof/>
        </w:rPr>
        <w:t xml:space="preserve">(6), 715-734. </w:t>
      </w:r>
    </w:p>
    <w:p w14:paraId="6E9A405F" w14:textId="77777777" w:rsidR="00E240D0" w:rsidRPr="00E235EB" w:rsidRDefault="00E240D0" w:rsidP="00E235EB">
      <w:pPr>
        <w:spacing w:line="480" w:lineRule="auto"/>
        <w:ind w:left="720" w:hanging="720"/>
        <w:contextualSpacing/>
        <w:rPr>
          <w:rFonts w:ascii="Times New Roman" w:hAnsi="Times New Roman" w:cs="Times New Roman"/>
          <w:spacing w:val="4"/>
          <w:shd w:val="clear" w:color="auto" w:fill="FCFCFC"/>
        </w:rPr>
      </w:pPr>
      <w:r w:rsidRPr="00E235EB">
        <w:rPr>
          <w:rFonts w:ascii="Times New Roman" w:hAnsi="Times New Roman" w:cs="Times New Roman"/>
          <w:shd w:val="clear" w:color="auto" w:fill="FFFFFF"/>
        </w:rPr>
        <w:t xml:space="preserve">Burkett, K., Morris, E., Manning-Courtney, P., Anthony, J., &amp; </w:t>
      </w:r>
      <w:proofErr w:type="spellStart"/>
      <w:r w:rsidRPr="00E235EB">
        <w:rPr>
          <w:rFonts w:ascii="Times New Roman" w:hAnsi="Times New Roman" w:cs="Times New Roman"/>
          <w:shd w:val="clear" w:color="auto" w:fill="FFFFFF"/>
        </w:rPr>
        <w:t>Shambley-Ebron</w:t>
      </w:r>
      <w:proofErr w:type="spellEnd"/>
      <w:r w:rsidRPr="00E235EB">
        <w:rPr>
          <w:rFonts w:ascii="Times New Roman" w:hAnsi="Times New Roman" w:cs="Times New Roman"/>
          <w:shd w:val="clear" w:color="auto" w:fill="FFFFFF"/>
        </w:rPr>
        <w:t>, D. (2015). African American families on autism diagnosis and treatment: The influence of culture. </w:t>
      </w:r>
      <w:r w:rsidRPr="00E235EB">
        <w:rPr>
          <w:rFonts w:ascii="Times New Roman" w:hAnsi="Times New Roman" w:cs="Times New Roman"/>
          <w:i/>
          <w:iCs/>
          <w:shd w:val="clear" w:color="auto" w:fill="FFFFFF"/>
        </w:rPr>
        <w:t>Journal of Autism and Developmental Disorders</w:t>
      </w:r>
      <w:r w:rsidRPr="00E235EB">
        <w:rPr>
          <w:rFonts w:ascii="Times New Roman" w:hAnsi="Times New Roman" w:cs="Times New Roman"/>
          <w:shd w:val="clear" w:color="auto" w:fill="FFFFFF"/>
        </w:rPr>
        <w:t>, </w:t>
      </w:r>
      <w:r w:rsidRPr="00E235EB">
        <w:rPr>
          <w:rFonts w:ascii="Times New Roman" w:hAnsi="Times New Roman" w:cs="Times New Roman"/>
          <w:i/>
          <w:iCs/>
          <w:shd w:val="clear" w:color="auto" w:fill="FFFFFF"/>
        </w:rPr>
        <w:t>45</w:t>
      </w:r>
      <w:r w:rsidRPr="00E235EB">
        <w:rPr>
          <w:rFonts w:ascii="Times New Roman" w:hAnsi="Times New Roman" w:cs="Times New Roman"/>
          <w:shd w:val="clear" w:color="auto" w:fill="FFFFFF"/>
        </w:rPr>
        <w:t>(10), 3244-3254. doi:</w:t>
      </w:r>
      <w:r w:rsidRPr="00E235EB">
        <w:rPr>
          <w:rFonts w:ascii="Times New Roman" w:hAnsi="Times New Roman" w:cs="Times New Roman"/>
          <w:spacing w:val="4"/>
          <w:shd w:val="clear" w:color="auto" w:fill="FCFCFC"/>
        </w:rPr>
        <w:t>10.1007/s10803-015-2482-x</w:t>
      </w:r>
    </w:p>
    <w:p w14:paraId="77514A39" w14:textId="4649E1F2" w:rsidR="00E240D0" w:rsidRPr="004263CD" w:rsidRDefault="00E240D0" w:rsidP="00E235EB">
      <w:pPr>
        <w:pStyle w:val="EndNoteBibliography"/>
        <w:spacing w:line="480" w:lineRule="auto"/>
        <w:ind w:left="720" w:hanging="720"/>
        <w:contextualSpacing/>
        <w:rPr>
          <w:rFonts w:ascii="Times New Roman" w:hAnsi="Times New Roman" w:cs="Times New Roman"/>
          <w:noProof/>
        </w:rPr>
      </w:pPr>
      <w:r w:rsidRPr="00E235EB">
        <w:rPr>
          <w:rFonts w:ascii="Times New Roman" w:hAnsi="Times New Roman" w:cs="Times New Roman"/>
          <w:noProof/>
        </w:rPr>
        <w:lastRenderedPageBreak/>
        <w:t xml:space="preserve">Clark, M., &amp; Adams, D. (2020). Listening to parents to understand their priorities for autism research. </w:t>
      </w:r>
      <w:r w:rsidRPr="00E235EB">
        <w:rPr>
          <w:rFonts w:ascii="Times New Roman" w:hAnsi="Times New Roman" w:cs="Times New Roman"/>
          <w:i/>
          <w:noProof/>
        </w:rPr>
        <w:t>PloS one, 15</w:t>
      </w:r>
      <w:r w:rsidRPr="00E235EB">
        <w:rPr>
          <w:rFonts w:ascii="Times New Roman" w:hAnsi="Times New Roman" w:cs="Times New Roman"/>
          <w:noProof/>
        </w:rPr>
        <w:t xml:space="preserve">(8), e0237376. </w:t>
      </w:r>
    </w:p>
    <w:p w14:paraId="0499736F" w14:textId="77777777" w:rsidR="00E240D0" w:rsidRPr="004263CD" w:rsidRDefault="00E240D0" w:rsidP="00E235EB">
      <w:pPr>
        <w:pStyle w:val="EndNoteBibliography"/>
        <w:spacing w:line="480" w:lineRule="auto"/>
        <w:ind w:left="720" w:hanging="720"/>
        <w:contextualSpacing/>
        <w:rPr>
          <w:rFonts w:ascii="Times New Roman" w:hAnsi="Times New Roman" w:cs="Times New Roman"/>
          <w:noProof/>
        </w:rPr>
      </w:pPr>
      <w:r w:rsidRPr="004263CD">
        <w:rPr>
          <w:rFonts w:ascii="Times New Roman" w:hAnsi="Times New Roman" w:cs="Times New Roman"/>
          <w:noProof/>
        </w:rPr>
        <w:t xml:space="preserve">Crenshaw, K. W. (2017). </w:t>
      </w:r>
      <w:r w:rsidRPr="004263CD">
        <w:rPr>
          <w:rFonts w:ascii="Times New Roman" w:hAnsi="Times New Roman" w:cs="Times New Roman"/>
          <w:i/>
          <w:noProof/>
        </w:rPr>
        <w:t>On intersectionality: Essential writings</w:t>
      </w:r>
      <w:r w:rsidRPr="004263CD">
        <w:rPr>
          <w:rFonts w:ascii="Times New Roman" w:hAnsi="Times New Roman" w:cs="Times New Roman"/>
          <w:noProof/>
        </w:rPr>
        <w:t>: The New Press.</w:t>
      </w:r>
    </w:p>
    <w:p w14:paraId="007DD10C" w14:textId="1B6DE1B9" w:rsidR="00E240D0" w:rsidRPr="004263CD" w:rsidRDefault="00E240D0" w:rsidP="00E235EB">
      <w:pPr>
        <w:pStyle w:val="EndNoteBibliography"/>
        <w:spacing w:line="480" w:lineRule="auto"/>
        <w:ind w:left="720" w:hanging="720"/>
        <w:contextualSpacing/>
        <w:rPr>
          <w:rFonts w:ascii="Times New Roman" w:hAnsi="Times New Roman" w:cs="Times New Roman"/>
          <w:noProof/>
        </w:rPr>
      </w:pPr>
      <w:r w:rsidRPr="00E235EB">
        <w:rPr>
          <w:rFonts w:ascii="Times New Roman" w:hAnsi="Times New Roman" w:cs="Times New Roman"/>
          <w:noProof/>
        </w:rPr>
        <w:t xml:space="preserve">Dababnah, S., Shaia, W. E., Campion, K., &amp; Nichols, H. M. (2018). “We Had to Keep Pushing”: Caregivers' Perspectives on Autism Screening and Referral Practices of Black Children in Primary Care. </w:t>
      </w:r>
      <w:r w:rsidRPr="00E235EB">
        <w:rPr>
          <w:rFonts w:ascii="Times New Roman" w:hAnsi="Times New Roman" w:cs="Times New Roman"/>
          <w:i/>
          <w:noProof/>
        </w:rPr>
        <w:t>Intellectual and Developmental Disabilities, 56</w:t>
      </w:r>
      <w:r w:rsidRPr="00E235EB">
        <w:rPr>
          <w:rFonts w:ascii="Times New Roman" w:hAnsi="Times New Roman" w:cs="Times New Roman"/>
          <w:noProof/>
        </w:rPr>
        <w:t xml:space="preserve">(5), 321-336. </w:t>
      </w:r>
    </w:p>
    <w:p w14:paraId="75C97992" w14:textId="77777777" w:rsidR="00E240D0" w:rsidRPr="004263CD" w:rsidRDefault="00E240D0" w:rsidP="00E235EB">
      <w:pPr>
        <w:pStyle w:val="EndNoteBibliography"/>
        <w:spacing w:line="480" w:lineRule="auto"/>
        <w:ind w:left="720" w:hanging="720"/>
        <w:contextualSpacing/>
        <w:rPr>
          <w:rFonts w:ascii="Times New Roman" w:hAnsi="Times New Roman" w:cs="Times New Roman"/>
          <w:noProof/>
        </w:rPr>
      </w:pPr>
      <w:r w:rsidRPr="004263CD">
        <w:rPr>
          <w:rFonts w:ascii="Times New Roman" w:hAnsi="Times New Roman" w:cs="Times New Roman"/>
          <w:noProof/>
        </w:rPr>
        <w:t xml:space="preserve">DiAngelo, R. (2018). </w:t>
      </w:r>
      <w:r w:rsidRPr="004263CD">
        <w:rPr>
          <w:rFonts w:ascii="Times New Roman" w:hAnsi="Times New Roman" w:cs="Times New Roman"/>
          <w:i/>
          <w:noProof/>
        </w:rPr>
        <w:t>White fragility: Why it's so hard for white people to talk about racism</w:t>
      </w:r>
      <w:r w:rsidRPr="004263CD">
        <w:rPr>
          <w:rFonts w:ascii="Times New Roman" w:hAnsi="Times New Roman" w:cs="Times New Roman"/>
          <w:noProof/>
        </w:rPr>
        <w:t>: Beacon Press.</w:t>
      </w:r>
    </w:p>
    <w:p w14:paraId="4D49C96E" w14:textId="77777777" w:rsidR="00E240D0" w:rsidRPr="004263CD" w:rsidRDefault="00E240D0" w:rsidP="00E235EB">
      <w:pPr>
        <w:pStyle w:val="EndNoteBibliography"/>
        <w:spacing w:line="480" w:lineRule="auto"/>
        <w:ind w:left="720" w:hanging="720"/>
        <w:contextualSpacing/>
        <w:rPr>
          <w:rFonts w:ascii="Times New Roman" w:hAnsi="Times New Roman" w:cs="Times New Roman"/>
          <w:noProof/>
        </w:rPr>
      </w:pPr>
      <w:r w:rsidRPr="004263CD">
        <w:rPr>
          <w:rFonts w:ascii="Times New Roman" w:hAnsi="Times New Roman" w:cs="Times New Roman"/>
          <w:noProof/>
        </w:rPr>
        <w:t xml:space="preserve">Downing, N. S., Shah, N. D., Neiman, J. H., Aminawung, J. A., Krumholz, H. M., &amp; Ross, J. S. (2016). Participation of the elderly, women, and minorities in pivotal trials supporting 2011–2013 US Food and Drug Administration approvals. </w:t>
      </w:r>
      <w:r w:rsidRPr="004263CD">
        <w:rPr>
          <w:rFonts w:ascii="Times New Roman" w:hAnsi="Times New Roman" w:cs="Times New Roman"/>
          <w:i/>
          <w:noProof/>
        </w:rPr>
        <w:t>Trials, 17</w:t>
      </w:r>
      <w:r w:rsidRPr="004263CD">
        <w:rPr>
          <w:rFonts w:ascii="Times New Roman" w:hAnsi="Times New Roman" w:cs="Times New Roman"/>
          <w:noProof/>
        </w:rPr>
        <w:t xml:space="preserve">(1), 199. </w:t>
      </w:r>
    </w:p>
    <w:p w14:paraId="22C15BDA" w14:textId="77777777" w:rsidR="00E240D0" w:rsidRPr="004263CD" w:rsidRDefault="00E240D0" w:rsidP="00E235EB">
      <w:pPr>
        <w:pStyle w:val="EndNoteBibliography"/>
        <w:spacing w:line="480" w:lineRule="auto"/>
        <w:ind w:left="720" w:hanging="720"/>
        <w:contextualSpacing/>
        <w:rPr>
          <w:rFonts w:ascii="Times New Roman" w:hAnsi="Times New Roman" w:cs="Times New Roman"/>
          <w:noProof/>
        </w:rPr>
      </w:pPr>
      <w:r w:rsidRPr="004263CD">
        <w:rPr>
          <w:rFonts w:ascii="Times New Roman" w:hAnsi="Times New Roman" w:cs="Times New Roman"/>
          <w:noProof/>
        </w:rPr>
        <w:t>Drahota, A. M. Y., Meza, R. D., Brikho, B., Naaf, M., Estabillo, J. A., Gomez, E. D., ... &amp; Aarons, G. A. (2016). Community‐academic partnerships: A systematic review of the state of the literature and recommendations for future research. </w:t>
      </w:r>
      <w:r w:rsidRPr="004263CD">
        <w:rPr>
          <w:rFonts w:ascii="Times New Roman" w:hAnsi="Times New Roman" w:cs="Times New Roman"/>
          <w:i/>
          <w:iCs/>
          <w:noProof/>
        </w:rPr>
        <w:t>The Milbank Quarterly</w:t>
      </w:r>
      <w:r w:rsidRPr="004263CD">
        <w:rPr>
          <w:rFonts w:ascii="Times New Roman" w:hAnsi="Times New Roman" w:cs="Times New Roman"/>
          <w:noProof/>
        </w:rPr>
        <w:t>, </w:t>
      </w:r>
      <w:r w:rsidRPr="004263CD">
        <w:rPr>
          <w:rFonts w:ascii="Times New Roman" w:hAnsi="Times New Roman" w:cs="Times New Roman"/>
          <w:i/>
          <w:iCs/>
          <w:noProof/>
        </w:rPr>
        <w:t>94</w:t>
      </w:r>
      <w:r w:rsidRPr="004263CD">
        <w:rPr>
          <w:rFonts w:ascii="Times New Roman" w:hAnsi="Times New Roman" w:cs="Times New Roman"/>
          <w:noProof/>
        </w:rPr>
        <w:t>(1), 163-214.</w:t>
      </w:r>
    </w:p>
    <w:p w14:paraId="6EED7A55" w14:textId="0B09452F" w:rsidR="00E240D0" w:rsidRPr="004263CD" w:rsidRDefault="00E240D0" w:rsidP="00E235EB">
      <w:pPr>
        <w:pStyle w:val="EndNoteBibliography"/>
        <w:spacing w:line="480" w:lineRule="auto"/>
        <w:ind w:left="720" w:hanging="720"/>
        <w:contextualSpacing/>
        <w:rPr>
          <w:rFonts w:ascii="Times New Roman" w:hAnsi="Times New Roman" w:cs="Times New Roman"/>
          <w:noProof/>
        </w:rPr>
      </w:pPr>
      <w:r w:rsidRPr="004263CD">
        <w:rPr>
          <w:rFonts w:ascii="Times New Roman" w:hAnsi="Times New Roman" w:cs="Times New Roman"/>
          <w:noProof/>
        </w:rPr>
        <w:t xml:space="preserve">Durkin, M. S., Maenner, M. J., Baio, J., Christensen, D., Daniels, J., Fitzgerald, R., . . . Van Naarden Braun, K. (2017). Autism spectrum disorder among US children (2002–2010): socioeconomic, racial, and ethnic disparities. </w:t>
      </w:r>
      <w:r w:rsidRPr="004263CD">
        <w:rPr>
          <w:rFonts w:ascii="Times New Roman" w:hAnsi="Times New Roman" w:cs="Times New Roman"/>
          <w:i/>
          <w:noProof/>
        </w:rPr>
        <w:t xml:space="preserve">American </w:t>
      </w:r>
      <w:r w:rsidR="00ED0C44">
        <w:rPr>
          <w:rFonts w:ascii="Times New Roman" w:hAnsi="Times New Roman" w:cs="Times New Roman"/>
          <w:i/>
          <w:noProof/>
        </w:rPr>
        <w:t>J</w:t>
      </w:r>
      <w:r w:rsidRPr="004263CD">
        <w:rPr>
          <w:rFonts w:ascii="Times New Roman" w:hAnsi="Times New Roman" w:cs="Times New Roman"/>
          <w:i/>
          <w:noProof/>
        </w:rPr>
        <w:t xml:space="preserve">ournal of </w:t>
      </w:r>
      <w:r w:rsidR="00ED0C44">
        <w:rPr>
          <w:rFonts w:ascii="Times New Roman" w:hAnsi="Times New Roman" w:cs="Times New Roman"/>
          <w:i/>
          <w:noProof/>
        </w:rPr>
        <w:t>P</w:t>
      </w:r>
      <w:r w:rsidRPr="004263CD">
        <w:rPr>
          <w:rFonts w:ascii="Times New Roman" w:hAnsi="Times New Roman" w:cs="Times New Roman"/>
          <w:i/>
          <w:noProof/>
        </w:rPr>
        <w:t xml:space="preserve">ublic </w:t>
      </w:r>
      <w:r w:rsidR="00ED0C44">
        <w:rPr>
          <w:rFonts w:ascii="Times New Roman" w:hAnsi="Times New Roman" w:cs="Times New Roman"/>
          <w:i/>
          <w:noProof/>
        </w:rPr>
        <w:t>H</w:t>
      </w:r>
      <w:r w:rsidRPr="004263CD">
        <w:rPr>
          <w:rFonts w:ascii="Times New Roman" w:hAnsi="Times New Roman" w:cs="Times New Roman"/>
          <w:i/>
          <w:noProof/>
        </w:rPr>
        <w:t>ealth, 107</w:t>
      </w:r>
      <w:r w:rsidRPr="004263CD">
        <w:rPr>
          <w:rFonts w:ascii="Times New Roman" w:hAnsi="Times New Roman" w:cs="Times New Roman"/>
          <w:noProof/>
        </w:rPr>
        <w:t xml:space="preserve">(11), 1818-1826. </w:t>
      </w:r>
    </w:p>
    <w:p w14:paraId="34078C85" w14:textId="617943C2" w:rsidR="00E240D0" w:rsidRPr="004263CD" w:rsidRDefault="00E240D0" w:rsidP="00E235EB">
      <w:pPr>
        <w:pStyle w:val="EndNoteBibliography"/>
        <w:spacing w:line="480" w:lineRule="auto"/>
        <w:ind w:left="720" w:hanging="720"/>
        <w:contextualSpacing/>
        <w:rPr>
          <w:rFonts w:ascii="Times New Roman" w:hAnsi="Times New Roman" w:cs="Times New Roman"/>
          <w:noProof/>
        </w:rPr>
      </w:pPr>
      <w:r w:rsidRPr="00E235EB">
        <w:rPr>
          <w:rFonts w:ascii="Times New Roman" w:hAnsi="Times New Roman" w:cs="Times New Roman"/>
          <w:noProof/>
        </w:rPr>
        <w:t xml:space="preserve">Eisenhower, A., Pedraza, F. M., Sheldrick, R. C., Frenette, E., Hoch, N., Brunt, S., &amp; Carter, A. S. (2020). Multi-stage screening in early intervention: A critical strategy for improving ASD identification and addressing disparities. </w:t>
      </w:r>
      <w:r w:rsidRPr="00E235EB">
        <w:rPr>
          <w:rFonts w:ascii="Times New Roman" w:hAnsi="Times New Roman" w:cs="Times New Roman"/>
          <w:i/>
          <w:noProof/>
        </w:rPr>
        <w:t>Journal of Autism and Developmental Disorders</w:t>
      </w:r>
      <w:r w:rsidRPr="00E235EB">
        <w:rPr>
          <w:rFonts w:ascii="Times New Roman" w:hAnsi="Times New Roman" w:cs="Times New Roman"/>
          <w:noProof/>
        </w:rPr>
        <w:t xml:space="preserve">, 1-16. </w:t>
      </w:r>
    </w:p>
    <w:p w14:paraId="20A6921A" w14:textId="7DAFBFBD" w:rsidR="00E240D0" w:rsidRPr="00E235EB" w:rsidRDefault="00E240D0" w:rsidP="00E235EB">
      <w:pPr>
        <w:pStyle w:val="EndNoteBibliography"/>
        <w:spacing w:line="480" w:lineRule="auto"/>
        <w:ind w:left="720" w:hanging="720"/>
        <w:contextualSpacing/>
        <w:rPr>
          <w:rFonts w:ascii="Times New Roman" w:hAnsi="Times New Roman" w:cs="Times New Roman"/>
          <w:noProof/>
        </w:rPr>
      </w:pPr>
      <w:r w:rsidRPr="00E235EB">
        <w:rPr>
          <w:rFonts w:ascii="Times New Roman" w:hAnsi="Times New Roman" w:cs="Times New Roman"/>
          <w:noProof/>
        </w:rPr>
        <w:lastRenderedPageBreak/>
        <w:t xml:space="preserve">Feinberg, E., Kuhn, J., Eilenberg, J. S., Levinson, J., Patts, G., Cabral, H., &amp; Broder-Fingert, S. (2021). Improving family navigation for children with autism: a comparison of two pilot randomized controlled trials. </w:t>
      </w:r>
      <w:r w:rsidRPr="00E235EB">
        <w:rPr>
          <w:rFonts w:ascii="Times New Roman" w:hAnsi="Times New Roman" w:cs="Times New Roman"/>
          <w:i/>
          <w:noProof/>
        </w:rPr>
        <w:t xml:space="preserve">Academic </w:t>
      </w:r>
      <w:r w:rsidR="00ED0C44">
        <w:rPr>
          <w:rFonts w:ascii="Times New Roman" w:hAnsi="Times New Roman" w:cs="Times New Roman"/>
          <w:i/>
          <w:noProof/>
        </w:rPr>
        <w:t>P</w:t>
      </w:r>
      <w:r w:rsidRPr="00E235EB">
        <w:rPr>
          <w:rFonts w:ascii="Times New Roman" w:hAnsi="Times New Roman" w:cs="Times New Roman"/>
          <w:i/>
          <w:noProof/>
        </w:rPr>
        <w:t>ediatrics, 21</w:t>
      </w:r>
      <w:r w:rsidRPr="00E235EB">
        <w:rPr>
          <w:rFonts w:ascii="Times New Roman" w:hAnsi="Times New Roman" w:cs="Times New Roman"/>
          <w:noProof/>
        </w:rPr>
        <w:t xml:space="preserve">(2), 265-271. </w:t>
      </w:r>
    </w:p>
    <w:p w14:paraId="716B48A1" w14:textId="084354BB" w:rsidR="00E240D0" w:rsidRPr="004263CD" w:rsidRDefault="00E240D0" w:rsidP="00E235EB">
      <w:pPr>
        <w:pStyle w:val="EndNoteBibliography"/>
        <w:spacing w:line="480" w:lineRule="auto"/>
        <w:ind w:left="720" w:hanging="720"/>
        <w:contextualSpacing/>
        <w:rPr>
          <w:rFonts w:ascii="Times New Roman" w:hAnsi="Times New Roman" w:cs="Times New Roman"/>
          <w:noProof/>
        </w:rPr>
      </w:pPr>
      <w:r w:rsidRPr="00E235EB">
        <w:rPr>
          <w:rFonts w:ascii="Times New Roman" w:hAnsi="Times New Roman" w:cs="Times New Roman"/>
          <w:noProof/>
        </w:rPr>
        <w:t xml:space="preserve">FitzGerald, C., &amp; Hurst, S. (2017). Implicit bias in healthcare professionals: a systematic review. </w:t>
      </w:r>
      <w:r w:rsidRPr="00E235EB">
        <w:rPr>
          <w:rFonts w:ascii="Times New Roman" w:hAnsi="Times New Roman" w:cs="Times New Roman"/>
          <w:i/>
          <w:noProof/>
        </w:rPr>
        <w:t xml:space="preserve">BMC </w:t>
      </w:r>
      <w:r w:rsidR="00ED0C44">
        <w:rPr>
          <w:rFonts w:ascii="Times New Roman" w:hAnsi="Times New Roman" w:cs="Times New Roman"/>
          <w:i/>
          <w:noProof/>
        </w:rPr>
        <w:t>M</w:t>
      </w:r>
      <w:r w:rsidRPr="00E235EB">
        <w:rPr>
          <w:rFonts w:ascii="Times New Roman" w:hAnsi="Times New Roman" w:cs="Times New Roman"/>
          <w:i/>
          <w:noProof/>
        </w:rPr>
        <w:t xml:space="preserve">edical </w:t>
      </w:r>
      <w:r w:rsidR="00ED0C44">
        <w:rPr>
          <w:rFonts w:ascii="Times New Roman" w:hAnsi="Times New Roman" w:cs="Times New Roman"/>
          <w:i/>
          <w:noProof/>
        </w:rPr>
        <w:t>E</w:t>
      </w:r>
      <w:r w:rsidRPr="00E235EB">
        <w:rPr>
          <w:rFonts w:ascii="Times New Roman" w:hAnsi="Times New Roman" w:cs="Times New Roman"/>
          <w:i/>
          <w:noProof/>
        </w:rPr>
        <w:t>thics, 18</w:t>
      </w:r>
      <w:r w:rsidRPr="00E235EB">
        <w:rPr>
          <w:rFonts w:ascii="Times New Roman" w:hAnsi="Times New Roman" w:cs="Times New Roman"/>
          <w:noProof/>
        </w:rPr>
        <w:t xml:space="preserve">(1), 1-18. </w:t>
      </w:r>
    </w:p>
    <w:p w14:paraId="3BCE2F84" w14:textId="613362D8" w:rsidR="00E240D0" w:rsidRPr="004263CD" w:rsidRDefault="00E240D0" w:rsidP="00E235EB">
      <w:pPr>
        <w:pStyle w:val="EndNoteBibliography"/>
        <w:spacing w:line="480" w:lineRule="auto"/>
        <w:ind w:left="720" w:hanging="720"/>
        <w:contextualSpacing/>
        <w:rPr>
          <w:rFonts w:ascii="Times New Roman" w:hAnsi="Times New Roman" w:cs="Times New Roman"/>
          <w:noProof/>
        </w:rPr>
      </w:pPr>
      <w:r w:rsidRPr="004263CD">
        <w:rPr>
          <w:rFonts w:ascii="Times New Roman" w:hAnsi="Times New Roman" w:cs="Times New Roman"/>
          <w:noProof/>
        </w:rPr>
        <w:t xml:space="preserve">George, S., Duran, N., &amp; Norris, K. (2014). A systematic review of barriers and facilitators to minority research participation among African Americans, Latinos, Asian Americans, and Pacific Islanders. </w:t>
      </w:r>
      <w:r w:rsidRPr="004263CD">
        <w:rPr>
          <w:rFonts w:ascii="Times New Roman" w:hAnsi="Times New Roman" w:cs="Times New Roman"/>
          <w:i/>
          <w:noProof/>
        </w:rPr>
        <w:t xml:space="preserve">American journal of </w:t>
      </w:r>
      <w:r w:rsidR="00ED0C44">
        <w:rPr>
          <w:rFonts w:ascii="Times New Roman" w:hAnsi="Times New Roman" w:cs="Times New Roman"/>
          <w:i/>
          <w:noProof/>
        </w:rPr>
        <w:t>P</w:t>
      </w:r>
      <w:r w:rsidRPr="004263CD">
        <w:rPr>
          <w:rFonts w:ascii="Times New Roman" w:hAnsi="Times New Roman" w:cs="Times New Roman"/>
          <w:i/>
          <w:noProof/>
        </w:rPr>
        <w:t xml:space="preserve">ublic </w:t>
      </w:r>
      <w:r w:rsidR="00ED0C44">
        <w:rPr>
          <w:rFonts w:ascii="Times New Roman" w:hAnsi="Times New Roman" w:cs="Times New Roman"/>
          <w:i/>
          <w:noProof/>
        </w:rPr>
        <w:t>H</w:t>
      </w:r>
      <w:r w:rsidRPr="004263CD">
        <w:rPr>
          <w:rFonts w:ascii="Times New Roman" w:hAnsi="Times New Roman" w:cs="Times New Roman"/>
          <w:i/>
          <w:noProof/>
        </w:rPr>
        <w:t>ealth, 104</w:t>
      </w:r>
      <w:r w:rsidRPr="004263CD">
        <w:rPr>
          <w:rFonts w:ascii="Times New Roman" w:hAnsi="Times New Roman" w:cs="Times New Roman"/>
          <w:noProof/>
        </w:rPr>
        <w:t xml:space="preserve">(2), e16-e31. </w:t>
      </w:r>
    </w:p>
    <w:p w14:paraId="7001AB80" w14:textId="77777777" w:rsidR="00E240D0" w:rsidRPr="00E235EB" w:rsidRDefault="00E240D0" w:rsidP="00E235EB">
      <w:pPr>
        <w:pStyle w:val="EndNoteBibliography"/>
        <w:spacing w:line="480" w:lineRule="auto"/>
        <w:ind w:left="720" w:hanging="720"/>
        <w:contextualSpacing/>
        <w:rPr>
          <w:rFonts w:ascii="Times New Roman" w:hAnsi="Times New Roman" w:cs="Times New Roman"/>
        </w:rPr>
      </w:pPr>
      <w:r w:rsidRPr="00E235EB">
        <w:rPr>
          <w:rFonts w:ascii="Times New Roman" w:hAnsi="Times New Roman" w:cs="Times New Roman"/>
          <w:color w:val="333333"/>
          <w:shd w:val="clear" w:color="auto" w:fill="FFFFFF"/>
        </w:rPr>
        <w:t>Hays, P. A. (2001). </w:t>
      </w:r>
      <w:r w:rsidRPr="00E235EB">
        <w:rPr>
          <w:rStyle w:val="Emphasis"/>
          <w:rFonts w:ascii="Times New Roman" w:hAnsi="Times New Roman" w:cs="Times New Roman"/>
          <w:color w:val="333333"/>
          <w:shd w:val="clear" w:color="auto" w:fill="FFFFFF"/>
        </w:rPr>
        <w:t>Addressing cultural complexities in practice: A framework for clinicians and counselors.</w:t>
      </w:r>
      <w:r w:rsidRPr="00E235EB">
        <w:rPr>
          <w:rFonts w:ascii="Times New Roman" w:hAnsi="Times New Roman" w:cs="Times New Roman"/>
          <w:color w:val="333333"/>
          <w:shd w:val="clear" w:color="auto" w:fill="FFFFFF"/>
        </w:rPr>
        <w:t> American Psychological Association. </w:t>
      </w:r>
      <w:hyperlink r:id="rId7" w:tgtFrame="_blank" w:history="1">
        <w:r w:rsidRPr="00E235EB">
          <w:rPr>
            <w:rStyle w:val="Hyperlink"/>
            <w:rFonts w:ascii="Times New Roman" w:hAnsi="Times New Roman" w:cs="Times New Roman"/>
            <w:color w:val="337AB7"/>
            <w:shd w:val="clear" w:color="auto" w:fill="FFFFFF"/>
          </w:rPr>
          <w:t>https://doi.org/10.1037/10411-000</w:t>
        </w:r>
      </w:hyperlink>
    </w:p>
    <w:p w14:paraId="79FF14F7" w14:textId="3E056C3A" w:rsidR="00E240D0" w:rsidRPr="004263CD" w:rsidRDefault="00E240D0" w:rsidP="00E235EB">
      <w:pPr>
        <w:pStyle w:val="EndNoteBibliography"/>
        <w:spacing w:line="480" w:lineRule="auto"/>
        <w:ind w:left="720" w:hanging="720"/>
        <w:contextualSpacing/>
        <w:rPr>
          <w:rFonts w:ascii="Times New Roman" w:hAnsi="Times New Roman" w:cs="Times New Roman"/>
          <w:noProof/>
        </w:rPr>
      </w:pPr>
      <w:r w:rsidRPr="00E235EB">
        <w:rPr>
          <w:rFonts w:ascii="Times New Roman" w:hAnsi="Times New Roman" w:cs="Times New Roman"/>
          <w:noProof/>
        </w:rPr>
        <w:t xml:space="preserve">Holloway, S. D., Cohen, S. R., &amp; Domínguez-Pareto, I. (2018). Culture, Stigma, and Intersectionality: Toward Equitable Parent-Practitioner Relationships in Early Childhood Special Education. In </w:t>
      </w:r>
      <w:r w:rsidRPr="00E235EB">
        <w:rPr>
          <w:rFonts w:ascii="Times New Roman" w:hAnsi="Times New Roman" w:cs="Times New Roman"/>
          <w:i/>
          <w:noProof/>
        </w:rPr>
        <w:t>Handbook of Parent-Implemented Interventions for Very Young Children with Autism</w:t>
      </w:r>
      <w:r w:rsidRPr="00E235EB">
        <w:rPr>
          <w:rFonts w:ascii="Times New Roman" w:hAnsi="Times New Roman" w:cs="Times New Roman"/>
          <w:noProof/>
        </w:rPr>
        <w:t xml:space="preserve"> (pp. 93-106): Springer.</w:t>
      </w:r>
    </w:p>
    <w:p w14:paraId="44C7BA42" w14:textId="76C43A5D" w:rsidR="00ED0C44" w:rsidRDefault="00ED0C44" w:rsidP="00ED0C44">
      <w:pPr>
        <w:pStyle w:val="EndNoteBibliography"/>
        <w:spacing w:line="480" w:lineRule="auto"/>
        <w:ind w:left="720" w:hanging="720"/>
        <w:contextualSpacing/>
        <w:rPr>
          <w:rStyle w:val="Hyperlink"/>
          <w:rFonts w:ascii="Times New Roman" w:hAnsi="Times New Roman" w:cs="Times New Roman"/>
          <w:color w:val="006ACC"/>
          <w:shd w:val="clear" w:color="auto" w:fill="FFFFFF"/>
        </w:rPr>
      </w:pPr>
      <w:r w:rsidRPr="005D5B82">
        <w:rPr>
          <w:rFonts w:ascii="Times New Roman" w:hAnsi="Times New Roman" w:cs="Times New Roman"/>
          <w:color w:val="333333"/>
          <w:shd w:val="clear" w:color="auto" w:fill="FFFFFF"/>
        </w:rPr>
        <w:t>Jones DR, Mandell DS. To address racial disparities in autism research, we must think globally, act locally. </w:t>
      </w:r>
      <w:r w:rsidRPr="005D5B82">
        <w:rPr>
          <w:rFonts w:ascii="Times New Roman" w:hAnsi="Times New Roman" w:cs="Times New Roman"/>
          <w:i/>
          <w:iCs/>
          <w:color w:val="333333"/>
          <w:shd w:val="clear" w:color="auto" w:fill="FFFFFF"/>
        </w:rPr>
        <w:t>Autism</w:t>
      </w:r>
      <w:r w:rsidRPr="005D5B82">
        <w:rPr>
          <w:rFonts w:ascii="Times New Roman" w:hAnsi="Times New Roman" w:cs="Times New Roman"/>
          <w:color w:val="333333"/>
          <w:shd w:val="clear" w:color="auto" w:fill="FFFFFF"/>
        </w:rPr>
        <w:t>. 2020;24(7):1587-1589. doi:</w:t>
      </w:r>
      <w:hyperlink r:id="rId8" w:history="1">
        <w:r w:rsidRPr="005D5B82">
          <w:rPr>
            <w:rStyle w:val="Hyperlink"/>
            <w:rFonts w:ascii="Times New Roman" w:hAnsi="Times New Roman" w:cs="Times New Roman"/>
            <w:color w:val="006ACC"/>
            <w:shd w:val="clear" w:color="auto" w:fill="FFFFFF"/>
          </w:rPr>
          <w:t>10.1177/1362361320948313</w:t>
        </w:r>
      </w:hyperlink>
    </w:p>
    <w:p w14:paraId="60FFF27A" w14:textId="7372515A" w:rsidR="00BA1D03" w:rsidRPr="004263CD" w:rsidRDefault="00BA1D03" w:rsidP="00ED0C44">
      <w:pPr>
        <w:pStyle w:val="EndNoteBibliography"/>
        <w:spacing w:line="480" w:lineRule="auto"/>
        <w:ind w:left="720" w:hanging="720"/>
        <w:contextualSpacing/>
        <w:rPr>
          <w:rFonts w:ascii="Times New Roman" w:hAnsi="Times New Roman" w:cs="Times New Roman"/>
          <w:noProof/>
        </w:rPr>
      </w:pPr>
      <w:r w:rsidRPr="00BA1D03">
        <w:rPr>
          <w:rFonts w:ascii="Times New Roman" w:hAnsi="Times New Roman" w:cs="Times New Roman"/>
          <w:noProof/>
        </w:rPr>
        <w:t>Lam, G. Y. H., Holden, E., Fitzpatrick, M., Raffaele Mendez, L., &amp; Berkman, K. (2020). “Different but connected”: Participatory action research using Photovoice to explore well-being in autistic young adults. </w:t>
      </w:r>
      <w:r w:rsidRPr="00BA1D03">
        <w:rPr>
          <w:rFonts w:ascii="Times New Roman" w:hAnsi="Times New Roman" w:cs="Times New Roman"/>
          <w:i/>
          <w:iCs/>
          <w:noProof/>
        </w:rPr>
        <w:t>Autism</w:t>
      </w:r>
      <w:r w:rsidRPr="00BA1D03">
        <w:rPr>
          <w:rFonts w:ascii="Times New Roman" w:hAnsi="Times New Roman" w:cs="Times New Roman"/>
          <w:noProof/>
        </w:rPr>
        <w:t>, </w:t>
      </w:r>
      <w:r w:rsidRPr="00BA1D03">
        <w:rPr>
          <w:rFonts w:ascii="Times New Roman" w:hAnsi="Times New Roman" w:cs="Times New Roman"/>
          <w:i/>
          <w:iCs/>
          <w:noProof/>
        </w:rPr>
        <w:t>24</w:t>
      </w:r>
      <w:r w:rsidRPr="00BA1D03">
        <w:rPr>
          <w:rFonts w:ascii="Times New Roman" w:hAnsi="Times New Roman" w:cs="Times New Roman"/>
          <w:noProof/>
        </w:rPr>
        <w:t>(5), 1246-1259.</w:t>
      </w:r>
    </w:p>
    <w:p w14:paraId="7C1B0F95" w14:textId="77777777" w:rsidR="00E240D0" w:rsidRPr="004263CD" w:rsidRDefault="00E240D0" w:rsidP="00E235EB">
      <w:pPr>
        <w:pStyle w:val="EndNoteBibliography"/>
        <w:spacing w:line="480" w:lineRule="auto"/>
        <w:ind w:left="720" w:hanging="720"/>
        <w:contextualSpacing/>
        <w:rPr>
          <w:rFonts w:ascii="Times New Roman" w:hAnsi="Times New Roman" w:cs="Times New Roman"/>
          <w:noProof/>
        </w:rPr>
      </w:pPr>
      <w:r w:rsidRPr="004263CD">
        <w:rPr>
          <w:rFonts w:ascii="Times New Roman" w:hAnsi="Times New Roman" w:cs="Times New Roman"/>
          <w:noProof/>
        </w:rPr>
        <w:t xml:space="preserve">Kuhlthau, K. A., Bailey, L. C., Baer, B. L., Coury, D. L., Law, J. K., Murray, D. S., . . . Lipkin, P. H. (2018). Large databases for pediatric research on children with autism spectrum disorder. </w:t>
      </w:r>
      <w:r w:rsidRPr="004263CD">
        <w:rPr>
          <w:rFonts w:ascii="Times New Roman" w:hAnsi="Times New Roman" w:cs="Times New Roman"/>
          <w:i/>
          <w:noProof/>
        </w:rPr>
        <w:t>Journal of Developmental &amp; Behavioral Pediatrics, 39</w:t>
      </w:r>
      <w:r w:rsidRPr="004263CD">
        <w:rPr>
          <w:rFonts w:ascii="Times New Roman" w:hAnsi="Times New Roman" w:cs="Times New Roman"/>
          <w:noProof/>
        </w:rPr>
        <w:t xml:space="preserve">(2), 168-176. </w:t>
      </w:r>
    </w:p>
    <w:p w14:paraId="3531CA8E" w14:textId="77777777" w:rsidR="00E240D0" w:rsidRPr="004263CD" w:rsidRDefault="00E240D0" w:rsidP="00E235EB">
      <w:pPr>
        <w:pStyle w:val="EndNoteBibliography"/>
        <w:spacing w:line="480" w:lineRule="auto"/>
        <w:ind w:left="720" w:hanging="720"/>
        <w:contextualSpacing/>
        <w:rPr>
          <w:rFonts w:ascii="Times New Roman" w:hAnsi="Times New Roman" w:cs="Times New Roman"/>
          <w:noProof/>
        </w:rPr>
      </w:pPr>
      <w:r w:rsidRPr="004263CD">
        <w:rPr>
          <w:rFonts w:ascii="Times New Roman" w:hAnsi="Times New Roman" w:cs="Times New Roman"/>
          <w:noProof/>
        </w:rPr>
        <w:lastRenderedPageBreak/>
        <w:t xml:space="preserve">Maina, I. W., Belton, T. D., Ginzberg, S., Singh, A., &amp; Johnson, T. J. (2018). A decade of studying implicit racial/ethnic bias in healthcare providers using the implicit association test. </w:t>
      </w:r>
      <w:r w:rsidRPr="004263CD">
        <w:rPr>
          <w:rFonts w:ascii="Times New Roman" w:hAnsi="Times New Roman" w:cs="Times New Roman"/>
          <w:i/>
          <w:noProof/>
        </w:rPr>
        <w:t>Social Science &amp; Medicine, 199</w:t>
      </w:r>
      <w:r w:rsidRPr="004263CD">
        <w:rPr>
          <w:rFonts w:ascii="Times New Roman" w:hAnsi="Times New Roman" w:cs="Times New Roman"/>
          <w:noProof/>
        </w:rPr>
        <w:t xml:space="preserve">, 219-229. </w:t>
      </w:r>
    </w:p>
    <w:p w14:paraId="754DD4C2" w14:textId="12D45CD2" w:rsidR="00E240D0" w:rsidRPr="004263CD" w:rsidRDefault="00E240D0" w:rsidP="00E235EB">
      <w:pPr>
        <w:pStyle w:val="EndNoteBibliography"/>
        <w:spacing w:line="480" w:lineRule="auto"/>
        <w:ind w:left="720" w:hanging="720"/>
        <w:contextualSpacing/>
        <w:rPr>
          <w:rFonts w:ascii="Times New Roman" w:hAnsi="Times New Roman" w:cs="Times New Roman"/>
          <w:noProof/>
        </w:rPr>
      </w:pPr>
      <w:r w:rsidRPr="004263CD">
        <w:rPr>
          <w:rFonts w:ascii="Times New Roman" w:hAnsi="Times New Roman" w:cs="Times New Roman"/>
          <w:noProof/>
        </w:rPr>
        <w:t xml:space="preserve">Mandell, D. S., Ittenbach, R. F., Levy, S. E., &amp; Pinto-Martin, J. A. (2007). Disparities in diagnoses received prior to a diagnosis of autism spectrum disorder. </w:t>
      </w:r>
      <w:r w:rsidRPr="004263CD">
        <w:rPr>
          <w:rFonts w:ascii="Times New Roman" w:hAnsi="Times New Roman" w:cs="Times New Roman"/>
          <w:i/>
          <w:noProof/>
        </w:rPr>
        <w:t>Journal of Autism and Developmental Disorders, 37</w:t>
      </w:r>
      <w:r w:rsidRPr="004263CD">
        <w:rPr>
          <w:rFonts w:ascii="Times New Roman" w:hAnsi="Times New Roman" w:cs="Times New Roman"/>
          <w:noProof/>
        </w:rPr>
        <w:t xml:space="preserve">(9), 1795-1802. </w:t>
      </w:r>
    </w:p>
    <w:p w14:paraId="590D64A9" w14:textId="71DB9443" w:rsidR="009C2956" w:rsidRPr="004263CD" w:rsidRDefault="00E240D0" w:rsidP="009C2956">
      <w:pPr>
        <w:pStyle w:val="EndNoteBibliography"/>
        <w:spacing w:line="480" w:lineRule="auto"/>
        <w:ind w:left="720" w:hanging="720"/>
        <w:contextualSpacing/>
        <w:rPr>
          <w:rFonts w:ascii="Times New Roman" w:hAnsi="Times New Roman" w:cs="Times New Roman"/>
          <w:noProof/>
        </w:rPr>
      </w:pPr>
      <w:r w:rsidRPr="00E235EB">
        <w:rPr>
          <w:rFonts w:ascii="Times New Roman" w:hAnsi="Times New Roman" w:cs="Times New Roman"/>
          <w:noProof/>
        </w:rPr>
        <w:t xml:space="preserve">Mandell, D. S., Listerud, J., Levy, S. E., &amp; Pinto-Martin, J. A. (2002). Race differences in the age at diagnosis among Medicaid-eligible children with autism. </w:t>
      </w:r>
      <w:r w:rsidRPr="00E235EB">
        <w:rPr>
          <w:rFonts w:ascii="Times New Roman" w:hAnsi="Times New Roman" w:cs="Times New Roman"/>
          <w:i/>
          <w:noProof/>
        </w:rPr>
        <w:t>Journal of the American Academy of Child &amp; Adolescent Psychiatry, 41</w:t>
      </w:r>
      <w:r w:rsidRPr="00E235EB">
        <w:rPr>
          <w:rFonts w:ascii="Times New Roman" w:hAnsi="Times New Roman" w:cs="Times New Roman"/>
          <w:noProof/>
        </w:rPr>
        <w:t>(12), 1447-1453.</w:t>
      </w:r>
      <w:r w:rsidRPr="004263CD">
        <w:rPr>
          <w:rFonts w:ascii="Times New Roman" w:hAnsi="Times New Roman" w:cs="Times New Roman"/>
          <w:noProof/>
        </w:rPr>
        <w:t xml:space="preserve"> </w:t>
      </w:r>
    </w:p>
    <w:p w14:paraId="58165C00" w14:textId="0FD3CBA0" w:rsidR="00E240D0" w:rsidRDefault="00E240D0" w:rsidP="00E235EB">
      <w:pPr>
        <w:pStyle w:val="EndNoteBibliography"/>
        <w:spacing w:line="480" w:lineRule="auto"/>
        <w:ind w:left="720" w:hanging="720"/>
        <w:contextualSpacing/>
        <w:rPr>
          <w:rFonts w:ascii="Times New Roman" w:hAnsi="Times New Roman" w:cs="Times New Roman"/>
          <w:noProof/>
        </w:rPr>
      </w:pPr>
      <w:r w:rsidRPr="004263CD">
        <w:rPr>
          <w:rFonts w:ascii="Times New Roman" w:hAnsi="Times New Roman" w:cs="Times New Roman"/>
          <w:noProof/>
        </w:rPr>
        <w:t xml:space="preserve">McIntosh, P. (2007). White privilege: Unpacking the invisible knapsack. </w:t>
      </w:r>
      <w:r w:rsidRPr="004263CD">
        <w:rPr>
          <w:rFonts w:ascii="Times New Roman" w:hAnsi="Times New Roman" w:cs="Times New Roman"/>
          <w:i/>
          <w:noProof/>
        </w:rPr>
        <w:t>Race, class, and gender in the United States: An integrated study</w:t>
      </w:r>
      <w:r w:rsidRPr="004263CD">
        <w:rPr>
          <w:rFonts w:ascii="Times New Roman" w:hAnsi="Times New Roman" w:cs="Times New Roman"/>
          <w:noProof/>
        </w:rPr>
        <w:t xml:space="preserve">, 177-182. </w:t>
      </w:r>
    </w:p>
    <w:p w14:paraId="4B376136" w14:textId="05B0EFBB" w:rsidR="009C2956" w:rsidRPr="004263CD" w:rsidRDefault="009C2956" w:rsidP="00E235EB">
      <w:pPr>
        <w:pStyle w:val="EndNoteBibliography"/>
        <w:spacing w:line="480" w:lineRule="auto"/>
        <w:ind w:left="720" w:hanging="720"/>
        <w:contextualSpacing/>
        <w:rPr>
          <w:rFonts w:ascii="Times New Roman" w:hAnsi="Times New Roman" w:cs="Times New Roman"/>
          <w:noProof/>
        </w:rPr>
      </w:pPr>
      <w:r w:rsidRPr="009C2956">
        <w:rPr>
          <w:rFonts w:ascii="Times New Roman" w:hAnsi="Times New Roman" w:cs="Times New Roman"/>
          <w:noProof/>
        </w:rPr>
        <w:t>Moody, E. J., Harris, B., Zittleman, L., Nease, D. E., Jr., &amp; Westfall, J. M. (2019). It’s time for a change!: The appreciative inquiry/bootcamp translation to address disparities in the Latino community with autism spectrum disorders. </w:t>
      </w:r>
      <w:r w:rsidRPr="009C2956">
        <w:rPr>
          <w:rFonts w:ascii="Times New Roman" w:hAnsi="Times New Roman" w:cs="Times New Roman"/>
          <w:i/>
          <w:iCs/>
          <w:noProof/>
        </w:rPr>
        <w:t>Cultural Diversity and Ethnic Minority Psychology, 25</w:t>
      </w:r>
      <w:r w:rsidRPr="009C2956">
        <w:rPr>
          <w:rFonts w:ascii="Times New Roman" w:hAnsi="Times New Roman" w:cs="Times New Roman"/>
          <w:noProof/>
        </w:rPr>
        <w:t>(1), 113–122. </w:t>
      </w:r>
      <w:hyperlink r:id="rId9" w:tgtFrame="_blank" w:history="1">
        <w:r w:rsidRPr="009C2956">
          <w:rPr>
            <w:rStyle w:val="Hyperlink"/>
            <w:rFonts w:ascii="Times New Roman" w:hAnsi="Times New Roman" w:cs="Times New Roman"/>
            <w:noProof/>
          </w:rPr>
          <w:t>https://doi.org/10.1037/cdp0000242</w:t>
        </w:r>
      </w:hyperlink>
    </w:p>
    <w:p w14:paraId="6CD44E87" w14:textId="6B12A450" w:rsidR="00E240D0" w:rsidRDefault="00E240D0" w:rsidP="00E235EB">
      <w:pPr>
        <w:pStyle w:val="EndNoteBibliography"/>
        <w:spacing w:line="480" w:lineRule="auto"/>
        <w:ind w:left="720" w:hanging="720"/>
        <w:contextualSpacing/>
        <w:rPr>
          <w:rFonts w:ascii="Times New Roman" w:hAnsi="Times New Roman" w:cs="Times New Roman"/>
          <w:noProof/>
        </w:rPr>
      </w:pPr>
      <w:r w:rsidRPr="00E235EB">
        <w:rPr>
          <w:rFonts w:ascii="Times New Roman" w:hAnsi="Times New Roman" w:cs="Times New Roman"/>
          <w:noProof/>
        </w:rPr>
        <w:t xml:space="preserve">Neblett Jr, E. W. (2019). Racism and health: Challenges and future directions in behavioral and psychological research. </w:t>
      </w:r>
      <w:r w:rsidRPr="00E235EB">
        <w:rPr>
          <w:rFonts w:ascii="Times New Roman" w:hAnsi="Times New Roman" w:cs="Times New Roman"/>
          <w:i/>
          <w:noProof/>
        </w:rPr>
        <w:t>Cultural Diversity and Ethnic Minority Psychology, 25</w:t>
      </w:r>
      <w:r w:rsidRPr="00E235EB">
        <w:rPr>
          <w:rFonts w:ascii="Times New Roman" w:hAnsi="Times New Roman" w:cs="Times New Roman"/>
          <w:noProof/>
        </w:rPr>
        <w:t xml:space="preserve">(1), 12. </w:t>
      </w:r>
    </w:p>
    <w:p w14:paraId="4536844D" w14:textId="31D62005" w:rsidR="009C2956" w:rsidRDefault="009C2956" w:rsidP="00E235EB">
      <w:pPr>
        <w:pStyle w:val="EndNoteBibliography"/>
        <w:spacing w:line="480" w:lineRule="auto"/>
        <w:ind w:left="720" w:hanging="720"/>
        <w:contextualSpacing/>
        <w:rPr>
          <w:rFonts w:ascii="Times New Roman" w:hAnsi="Times New Roman" w:cs="Times New Roman"/>
          <w:noProof/>
        </w:rPr>
      </w:pPr>
      <w:r w:rsidRPr="009C2956">
        <w:rPr>
          <w:rFonts w:ascii="Times New Roman" w:hAnsi="Times New Roman" w:cs="Times New Roman"/>
          <w:noProof/>
        </w:rPr>
        <w:t>Nicolaidis, C., Raymaker, D., McDonald, K., Dern, S., Ashkenazy, E., Boisclair, C., ... &amp; Baggs, A. (2011). Collaboration strategies in nontraditional community-based participatory research partnerships: Lessons from an academic–community partnership with autistic self-advocates. </w:t>
      </w:r>
      <w:r w:rsidRPr="009C2956">
        <w:rPr>
          <w:rFonts w:ascii="Times New Roman" w:hAnsi="Times New Roman" w:cs="Times New Roman"/>
          <w:i/>
          <w:iCs/>
          <w:noProof/>
        </w:rPr>
        <w:t>Progress in Community Health Partnerships</w:t>
      </w:r>
      <w:r w:rsidRPr="009C2956">
        <w:rPr>
          <w:rFonts w:ascii="Times New Roman" w:hAnsi="Times New Roman" w:cs="Times New Roman"/>
          <w:noProof/>
        </w:rPr>
        <w:t>, </w:t>
      </w:r>
      <w:r w:rsidRPr="009C2956">
        <w:rPr>
          <w:rFonts w:ascii="Times New Roman" w:hAnsi="Times New Roman" w:cs="Times New Roman"/>
          <w:i/>
          <w:iCs/>
          <w:noProof/>
        </w:rPr>
        <w:t>5</w:t>
      </w:r>
      <w:r w:rsidRPr="009C2956">
        <w:rPr>
          <w:rFonts w:ascii="Times New Roman" w:hAnsi="Times New Roman" w:cs="Times New Roman"/>
          <w:noProof/>
        </w:rPr>
        <w:t>(2), 143.</w:t>
      </w:r>
    </w:p>
    <w:p w14:paraId="6E2EB18F" w14:textId="300DBD17" w:rsidR="00BA1D03" w:rsidRPr="00E235EB" w:rsidRDefault="00BA1D03" w:rsidP="00E235EB">
      <w:pPr>
        <w:pStyle w:val="EndNoteBibliography"/>
        <w:spacing w:line="480" w:lineRule="auto"/>
        <w:ind w:left="720" w:hanging="720"/>
        <w:contextualSpacing/>
        <w:rPr>
          <w:rFonts w:ascii="Times New Roman" w:hAnsi="Times New Roman" w:cs="Times New Roman"/>
          <w:noProof/>
        </w:rPr>
      </w:pPr>
      <w:r w:rsidRPr="00BA1D03">
        <w:rPr>
          <w:rFonts w:ascii="Times New Roman" w:hAnsi="Times New Roman" w:cs="Times New Roman"/>
          <w:noProof/>
        </w:rPr>
        <w:lastRenderedPageBreak/>
        <w:t>Ostmeyer, K., &amp; Scarpa, A. (2012). Examining school‐based social skills program needs and barriers for students with high‐functioning autism spectrum disorders using participatory action research. </w:t>
      </w:r>
      <w:r w:rsidRPr="00BA1D03">
        <w:rPr>
          <w:rFonts w:ascii="Times New Roman" w:hAnsi="Times New Roman" w:cs="Times New Roman"/>
          <w:i/>
          <w:iCs/>
          <w:noProof/>
        </w:rPr>
        <w:t>Psychology in the Schools</w:t>
      </w:r>
      <w:r w:rsidRPr="00BA1D03">
        <w:rPr>
          <w:rFonts w:ascii="Times New Roman" w:hAnsi="Times New Roman" w:cs="Times New Roman"/>
          <w:noProof/>
        </w:rPr>
        <w:t>, </w:t>
      </w:r>
      <w:r w:rsidRPr="00BA1D03">
        <w:rPr>
          <w:rFonts w:ascii="Times New Roman" w:hAnsi="Times New Roman" w:cs="Times New Roman"/>
          <w:i/>
          <w:iCs/>
          <w:noProof/>
        </w:rPr>
        <w:t>49</w:t>
      </w:r>
      <w:r w:rsidRPr="00BA1D03">
        <w:rPr>
          <w:rFonts w:ascii="Times New Roman" w:hAnsi="Times New Roman" w:cs="Times New Roman"/>
          <w:noProof/>
        </w:rPr>
        <w:t>(10), 932-941.</w:t>
      </w:r>
    </w:p>
    <w:p w14:paraId="46601926" w14:textId="77F9A76C" w:rsidR="00E240D0" w:rsidRPr="004263CD" w:rsidRDefault="00E240D0" w:rsidP="00E235EB">
      <w:pPr>
        <w:pStyle w:val="EndNoteBibliography"/>
        <w:spacing w:line="480" w:lineRule="auto"/>
        <w:ind w:left="720" w:hanging="720"/>
        <w:contextualSpacing/>
        <w:rPr>
          <w:rFonts w:ascii="Times New Roman" w:hAnsi="Times New Roman" w:cs="Times New Roman"/>
          <w:noProof/>
        </w:rPr>
      </w:pPr>
      <w:r w:rsidRPr="00E235EB">
        <w:rPr>
          <w:rFonts w:ascii="Times New Roman" w:hAnsi="Times New Roman" w:cs="Times New Roman"/>
          <w:noProof/>
        </w:rPr>
        <w:t xml:space="preserve">Nicolaidis, C., Raymaker, D., McDonald, K., Dern, S., Ashkenazy, E., Boisclair, C., . . . Baggs, A. (2011). Collaboration strategies in nontraditional community-based participatory research partnerships: Lessons from an academic–community partnership with autistic self-advocates. </w:t>
      </w:r>
      <w:r w:rsidRPr="00E235EB">
        <w:rPr>
          <w:rFonts w:ascii="Times New Roman" w:hAnsi="Times New Roman" w:cs="Times New Roman"/>
          <w:i/>
          <w:noProof/>
        </w:rPr>
        <w:t>Progress in Community Health Partnerships, 5</w:t>
      </w:r>
      <w:r w:rsidRPr="00E235EB">
        <w:rPr>
          <w:rFonts w:ascii="Times New Roman" w:hAnsi="Times New Roman" w:cs="Times New Roman"/>
          <w:noProof/>
        </w:rPr>
        <w:t xml:space="preserve">(2), 143. </w:t>
      </w:r>
    </w:p>
    <w:p w14:paraId="6FB1A80F" w14:textId="77777777" w:rsidR="00E240D0" w:rsidRPr="004263CD" w:rsidRDefault="00E240D0" w:rsidP="00E235EB">
      <w:pPr>
        <w:pStyle w:val="EndNoteBibliography"/>
        <w:spacing w:line="480" w:lineRule="auto"/>
        <w:ind w:left="720" w:hanging="720"/>
        <w:contextualSpacing/>
        <w:rPr>
          <w:rFonts w:ascii="Times New Roman" w:hAnsi="Times New Roman" w:cs="Times New Roman"/>
          <w:noProof/>
        </w:rPr>
      </w:pPr>
      <w:r w:rsidRPr="004263CD">
        <w:rPr>
          <w:rFonts w:ascii="Times New Roman" w:hAnsi="Times New Roman" w:cs="Times New Roman"/>
          <w:noProof/>
        </w:rPr>
        <w:t>Pellecchia, M., Mandell, D. S., Nuske, H. J., Azad, G., Benjamin Wolk, C., Maddox, B. B., ... &amp; Hadley, T. (2018). Community–academic partnerships in implementation research. </w:t>
      </w:r>
      <w:r w:rsidRPr="004263CD">
        <w:rPr>
          <w:rFonts w:ascii="Times New Roman" w:hAnsi="Times New Roman" w:cs="Times New Roman"/>
          <w:i/>
          <w:iCs/>
          <w:noProof/>
        </w:rPr>
        <w:t>Journal of Community Psychology</w:t>
      </w:r>
      <w:r w:rsidRPr="004263CD">
        <w:rPr>
          <w:rFonts w:ascii="Times New Roman" w:hAnsi="Times New Roman" w:cs="Times New Roman"/>
          <w:noProof/>
        </w:rPr>
        <w:t>, </w:t>
      </w:r>
      <w:r w:rsidRPr="004263CD">
        <w:rPr>
          <w:rFonts w:ascii="Times New Roman" w:hAnsi="Times New Roman" w:cs="Times New Roman"/>
          <w:i/>
          <w:iCs/>
          <w:noProof/>
        </w:rPr>
        <w:t>46</w:t>
      </w:r>
      <w:r w:rsidRPr="004263CD">
        <w:rPr>
          <w:rFonts w:ascii="Times New Roman" w:hAnsi="Times New Roman" w:cs="Times New Roman"/>
          <w:noProof/>
        </w:rPr>
        <w:t>(7), 941-952.</w:t>
      </w:r>
    </w:p>
    <w:p w14:paraId="653B72AC" w14:textId="3F98D0D9" w:rsidR="00E240D0" w:rsidRPr="004263CD" w:rsidRDefault="00E240D0" w:rsidP="00E235EB">
      <w:pPr>
        <w:pStyle w:val="EndNoteBibliography"/>
        <w:spacing w:line="480" w:lineRule="auto"/>
        <w:ind w:left="720" w:hanging="720"/>
        <w:contextualSpacing/>
        <w:rPr>
          <w:rFonts w:ascii="Times New Roman" w:hAnsi="Times New Roman" w:cs="Times New Roman"/>
          <w:noProof/>
        </w:rPr>
      </w:pPr>
      <w:r w:rsidRPr="00E235EB">
        <w:rPr>
          <w:rFonts w:ascii="Times New Roman" w:hAnsi="Times New Roman" w:cs="Times New Roman"/>
          <w:noProof/>
        </w:rPr>
        <w:t xml:space="preserve">Phelan, S. M., Dovidio, J. F., Puhl, R. M., Burgess, D. J., Nelson, D. B., Yeazel, M. W., . . . Van Ryn, M. (2014). Implicit and explicit weight bias in a national sample of 4,732 medical students: the medical student CHANGES study. </w:t>
      </w:r>
      <w:r w:rsidRPr="00E235EB">
        <w:rPr>
          <w:rFonts w:ascii="Times New Roman" w:hAnsi="Times New Roman" w:cs="Times New Roman"/>
          <w:i/>
          <w:noProof/>
        </w:rPr>
        <w:t>Obesity, 22</w:t>
      </w:r>
      <w:r w:rsidRPr="00E235EB">
        <w:rPr>
          <w:rFonts w:ascii="Times New Roman" w:hAnsi="Times New Roman" w:cs="Times New Roman"/>
          <w:noProof/>
        </w:rPr>
        <w:t xml:space="preserve">(4), 1201-1208. </w:t>
      </w:r>
    </w:p>
    <w:p w14:paraId="34AB2AC5" w14:textId="77777777" w:rsidR="00E240D0" w:rsidRPr="004263CD" w:rsidRDefault="00E240D0" w:rsidP="00E235EB">
      <w:pPr>
        <w:pStyle w:val="EndNoteBibliography"/>
        <w:spacing w:line="480" w:lineRule="auto"/>
        <w:ind w:left="720" w:hanging="720"/>
        <w:contextualSpacing/>
        <w:rPr>
          <w:rFonts w:ascii="Times New Roman" w:hAnsi="Times New Roman" w:cs="Times New Roman"/>
          <w:noProof/>
        </w:rPr>
      </w:pPr>
      <w:r w:rsidRPr="004263CD">
        <w:rPr>
          <w:rFonts w:ascii="Times New Roman" w:hAnsi="Times New Roman" w:cs="Times New Roman"/>
          <w:noProof/>
        </w:rPr>
        <w:t xml:space="preserve">Riva, M. A. (2016). Judging the past: how history should inform bioethics. </w:t>
      </w:r>
      <w:r w:rsidRPr="004263CD">
        <w:rPr>
          <w:rFonts w:ascii="Times New Roman" w:hAnsi="Times New Roman" w:cs="Times New Roman"/>
          <w:i/>
          <w:noProof/>
        </w:rPr>
        <w:t>Annals of internal medicine, 165</w:t>
      </w:r>
      <w:r w:rsidRPr="004263CD">
        <w:rPr>
          <w:rFonts w:ascii="Times New Roman" w:hAnsi="Times New Roman" w:cs="Times New Roman"/>
          <w:noProof/>
        </w:rPr>
        <w:t xml:space="preserve">(9), 675. </w:t>
      </w:r>
    </w:p>
    <w:p w14:paraId="4EC509B3" w14:textId="6490DCFC" w:rsidR="00E240D0" w:rsidRPr="004263CD" w:rsidRDefault="00E240D0" w:rsidP="00E235EB">
      <w:pPr>
        <w:pStyle w:val="EndNoteBibliography"/>
        <w:spacing w:line="480" w:lineRule="auto"/>
        <w:ind w:left="720" w:hanging="720"/>
        <w:contextualSpacing/>
        <w:rPr>
          <w:rFonts w:ascii="Times New Roman" w:hAnsi="Times New Roman" w:cs="Times New Roman"/>
          <w:noProof/>
        </w:rPr>
      </w:pPr>
      <w:r w:rsidRPr="00E235EB">
        <w:rPr>
          <w:rFonts w:ascii="Times New Roman" w:hAnsi="Times New Roman" w:cs="Times New Roman"/>
          <w:noProof/>
        </w:rPr>
        <w:t xml:space="preserve">Robertson, R. E., Sobeck, E. E., Wynkoop, K., &amp; Schwartz, R. (2017). Participant diversity in special education research: Parent-implemented behavior interventions for children with autism. </w:t>
      </w:r>
      <w:r w:rsidRPr="00E235EB">
        <w:rPr>
          <w:rFonts w:ascii="Times New Roman" w:hAnsi="Times New Roman" w:cs="Times New Roman"/>
          <w:i/>
          <w:noProof/>
        </w:rPr>
        <w:t>Remedial and Special Education, 38</w:t>
      </w:r>
      <w:r w:rsidRPr="00E235EB">
        <w:rPr>
          <w:rFonts w:ascii="Times New Roman" w:hAnsi="Times New Roman" w:cs="Times New Roman"/>
          <w:noProof/>
        </w:rPr>
        <w:t xml:space="preserve">(5), 259-271. </w:t>
      </w:r>
    </w:p>
    <w:p w14:paraId="630B683C" w14:textId="247AACAE" w:rsidR="00E240D0" w:rsidRPr="004263CD" w:rsidRDefault="00E240D0" w:rsidP="00E235EB">
      <w:pPr>
        <w:pStyle w:val="EndNoteBibliography"/>
        <w:spacing w:line="480" w:lineRule="auto"/>
        <w:ind w:left="720" w:hanging="720"/>
        <w:contextualSpacing/>
        <w:rPr>
          <w:rFonts w:ascii="Times New Roman" w:hAnsi="Times New Roman" w:cs="Times New Roman"/>
          <w:noProof/>
        </w:rPr>
      </w:pPr>
      <w:r w:rsidRPr="00E235EB">
        <w:rPr>
          <w:rFonts w:ascii="Times New Roman" w:hAnsi="Times New Roman" w:cs="Times New Roman"/>
          <w:noProof/>
        </w:rPr>
        <w:t xml:space="preserve">Shaia, W. E., Nichols, H. M., Dababnah, S., Campion, K., &amp; Garbarino, N. (2019). Brief report: participation of black and African-American families in autism research. </w:t>
      </w:r>
      <w:r w:rsidRPr="00E235EB">
        <w:rPr>
          <w:rFonts w:ascii="Times New Roman" w:hAnsi="Times New Roman" w:cs="Times New Roman"/>
          <w:i/>
          <w:noProof/>
        </w:rPr>
        <w:t>Journal of Autism and Developmental Disorders</w:t>
      </w:r>
      <w:r w:rsidRPr="00E235EB">
        <w:rPr>
          <w:rFonts w:ascii="Times New Roman" w:hAnsi="Times New Roman" w:cs="Times New Roman"/>
          <w:noProof/>
        </w:rPr>
        <w:t xml:space="preserve">, 1-6. </w:t>
      </w:r>
    </w:p>
    <w:p w14:paraId="47AAA255" w14:textId="77777777" w:rsidR="00E240D0" w:rsidRPr="004263CD" w:rsidRDefault="00E240D0" w:rsidP="00E235EB">
      <w:pPr>
        <w:pStyle w:val="EndNoteBibliography"/>
        <w:spacing w:line="480" w:lineRule="auto"/>
        <w:ind w:left="720" w:hanging="720"/>
        <w:contextualSpacing/>
        <w:rPr>
          <w:rFonts w:ascii="Times New Roman" w:hAnsi="Times New Roman" w:cs="Times New Roman"/>
          <w:noProof/>
        </w:rPr>
      </w:pPr>
      <w:r w:rsidRPr="004263CD">
        <w:rPr>
          <w:rFonts w:ascii="Times New Roman" w:hAnsi="Times New Roman" w:cs="Times New Roman"/>
          <w:noProof/>
        </w:rPr>
        <w:lastRenderedPageBreak/>
        <w:t xml:space="preserve">Smith, K. A., Gehricke, J.-G., Iadarola, S., Wolfe, A., &amp; Kuhlthau, K. A. (2020). Disparities in service use among children with autism: a systematic review. </w:t>
      </w:r>
      <w:r w:rsidRPr="004263CD">
        <w:rPr>
          <w:rFonts w:ascii="Times New Roman" w:hAnsi="Times New Roman" w:cs="Times New Roman"/>
          <w:i/>
          <w:noProof/>
        </w:rPr>
        <w:t>Pediatrics, 145</w:t>
      </w:r>
      <w:r w:rsidRPr="004263CD">
        <w:rPr>
          <w:rFonts w:ascii="Times New Roman" w:hAnsi="Times New Roman" w:cs="Times New Roman"/>
          <w:noProof/>
        </w:rPr>
        <w:t xml:space="preserve">(Supplement 1), S35-S46. </w:t>
      </w:r>
    </w:p>
    <w:p w14:paraId="78227D3A" w14:textId="77777777" w:rsidR="00E240D0" w:rsidRPr="004263CD" w:rsidRDefault="00E240D0" w:rsidP="00E235EB">
      <w:pPr>
        <w:pStyle w:val="EndNoteBibliography"/>
        <w:spacing w:line="480" w:lineRule="auto"/>
        <w:ind w:left="720" w:hanging="720"/>
        <w:contextualSpacing/>
        <w:rPr>
          <w:rFonts w:ascii="Times New Roman" w:hAnsi="Times New Roman" w:cs="Times New Roman"/>
          <w:noProof/>
        </w:rPr>
      </w:pPr>
      <w:r w:rsidRPr="004263CD">
        <w:rPr>
          <w:rFonts w:ascii="Times New Roman" w:hAnsi="Times New Roman" w:cs="Times New Roman"/>
          <w:noProof/>
        </w:rPr>
        <w:t xml:space="preserve">Thomas, K. C., Ellis, A. R., McLaurin, C., Daniels, J., &amp; Morrissey, J. P. (2007). Access to care for autism-related services. </w:t>
      </w:r>
      <w:r w:rsidRPr="004263CD">
        <w:rPr>
          <w:rFonts w:ascii="Times New Roman" w:hAnsi="Times New Roman" w:cs="Times New Roman"/>
          <w:i/>
          <w:noProof/>
        </w:rPr>
        <w:t>Journal of Autism and Developmental Disorders, 37</w:t>
      </w:r>
      <w:r w:rsidRPr="004263CD">
        <w:rPr>
          <w:rFonts w:ascii="Times New Roman" w:hAnsi="Times New Roman" w:cs="Times New Roman"/>
          <w:noProof/>
        </w:rPr>
        <w:t xml:space="preserve">(10), 1902-1912. </w:t>
      </w:r>
    </w:p>
    <w:p w14:paraId="374DF929" w14:textId="113F4FBA" w:rsidR="00E240D0" w:rsidRPr="004263CD" w:rsidRDefault="00E240D0" w:rsidP="00E235EB">
      <w:pPr>
        <w:pStyle w:val="EndNoteBibliography"/>
        <w:spacing w:line="480" w:lineRule="auto"/>
        <w:ind w:left="720" w:hanging="720"/>
        <w:contextualSpacing/>
        <w:rPr>
          <w:rFonts w:ascii="Times New Roman" w:hAnsi="Times New Roman" w:cs="Times New Roman"/>
          <w:noProof/>
        </w:rPr>
      </w:pPr>
      <w:r w:rsidRPr="00E235EB">
        <w:rPr>
          <w:rFonts w:ascii="Times New Roman" w:hAnsi="Times New Roman" w:cs="Times New Roman"/>
          <w:noProof/>
        </w:rPr>
        <w:t xml:space="preserve">Trent, M., Dooley, D. G., &amp; Dougé, J. (2019). The impact of racism on child and adolescent health. </w:t>
      </w:r>
      <w:r w:rsidRPr="00E235EB">
        <w:rPr>
          <w:rFonts w:ascii="Times New Roman" w:hAnsi="Times New Roman" w:cs="Times New Roman"/>
          <w:i/>
          <w:noProof/>
        </w:rPr>
        <w:t>Pediatrics, 144</w:t>
      </w:r>
      <w:r w:rsidRPr="00E235EB">
        <w:rPr>
          <w:rFonts w:ascii="Times New Roman" w:hAnsi="Times New Roman" w:cs="Times New Roman"/>
          <w:noProof/>
        </w:rPr>
        <w:t xml:space="preserve">(2). </w:t>
      </w:r>
    </w:p>
    <w:p w14:paraId="455C60ED" w14:textId="77777777" w:rsidR="00E240D0" w:rsidRPr="00E235EB" w:rsidRDefault="00E240D0" w:rsidP="00E235EB">
      <w:pPr>
        <w:pStyle w:val="EndNoteBibliography"/>
        <w:spacing w:line="480" w:lineRule="auto"/>
        <w:ind w:left="720" w:hanging="720"/>
        <w:contextualSpacing/>
        <w:rPr>
          <w:rFonts w:ascii="Times New Roman" w:hAnsi="Times New Roman" w:cs="Times New Roman"/>
          <w:noProof/>
        </w:rPr>
      </w:pPr>
      <w:r w:rsidRPr="00E235EB">
        <w:rPr>
          <w:rFonts w:ascii="Times New Roman" w:hAnsi="Times New Roman" w:cs="Times New Roman"/>
          <w:noProof/>
        </w:rPr>
        <w:t xml:space="preserve">Vivanti, G. (2020). Ask the editor: What is the most appropriate way to talk about individuals with a diagnosis of autism? </w:t>
      </w:r>
      <w:r w:rsidRPr="00E235EB">
        <w:rPr>
          <w:rFonts w:ascii="Times New Roman" w:hAnsi="Times New Roman" w:cs="Times New Roman"/>
          <w:i/>
          <w:noProof/>
        </w:rPr>
        <w:t>Journal of Autism and Developmental Disorders, 50</w:t>
      </w:r>
      <w:r w:rsidRPr="00E235EB">
        <w:rPr>
          <w:rFonts w:ascii="Times New Roman" w:hAnsi="Times New Roman" w:cs="Times New Roman"/>
          <w:noProof/>
        </w:rPr>
        <w:t xml:space="preserve">(2), 691-693. </w:t>
      </w:r>
    </w:p>
    <w:p w14:paraId="731764ED" w14:textId="44E2551B" w:rsidR="00E240D0" w:rsidRPr="004263CD" w:rsidRDefault="00E240D0" w:rsidP="00E235EB">
      <w:pPr>
        <w:pStyle w:val="EndNoteBibliography"/>
        <w:spacing w:line="480" w:lineRule="auto"/>
        <w:ind w:left="720" w:hanging="720"/>
        <w:contextualSpacing/>
        <w:rPr>
          <w:rFonts w:ascii="Times New Roman" w:hAnsi="Times New Roman" w:cs="Times New Roman"/>
          <w:noProof/>
        </w:rPr>
      </w:pPr>
      <w:r w:rsidRPr="00E235EB">
        <w:rPr>
          <w:rFonts w:ascii="Times New Roman" w:hAnsi="Times New Roman" w:cs="Times New Roman"/>
          <w:noProof/>
        </w:rPr>
        <w:t xml:space="preserve">Voliovitch, Y., Leventhal, J. M., Fenick, A. M., Gupta, A. R., Feinberg, E., Hickey, E. J., . . . Weitzman, C. (2021). Parenting Stress and its Associated Components Prior to an Autism Spectrum Disorder (ASD) Diagnostic Evaluation. </w:t>
      </w:r>
      <w:r w:rsidRPr="00E235EB">
        <w:rPr>
          <w:rFonts w:ascii="Times New Roman" w:hAnsi="Times New Roman" w:cs="Times New Roman"/>
          <w:i/>
          <w:noProof/>
        </w:rPr>
        <w:t>Journal of Autism and Developmental Disorders</w:t>
      </w:r>
      <w:r w:rsidRPr="00E235EB">
        <w:rPr>
          <w:rFonts w:ascii="Times New Roman" w:hAnsi="Times New Roman" w:cs="Times New Roman"/>
          <w:noProof/>
        </w:rPr>
        <w:t xml:space="preserve">, 1-11. </w:t>
      </w:r>
    </w:p>
    <w:p w14:paraId="692C45A3" w14:textId="39E7D20A" w:rsidR="00E240D0" w:rsidRPr="004263CD" w:rsidRDefault="00E240D0" w:rsidP="00E235EB">
      <w:pPr>
        <w:pStyle w:val="EndNoteBibliography"/>
        <w:spacing w:line="480" w:lineRule="auto"/>
        <w:ind w:left="720" w:hanging="720"/>
        <w:contextualSpacing/>
        <w:rPr>
          <w:rFonts w:ascii="Times New Roman" w:hAnsi="Times New Roman" w:cs="Times New Roman"/>
          <w:noProof/>
        </w:rPr>
      </w:pPr>
      <w:r w:rsidRPr="00E235EB">
        <w:rPr>
          <w:rFonts w:ascii="Times New Roman" w:hAnsi="Times New Roman" w:cs="Times New Roman"/>
          <w:noProof/>
        </w:rPr>
        <w:t xml:space="preserve">West, E. A., Travers, J. C., Kemper, T. D., Liberty, L. M., Cote, D. L., McCollow, M. M., &amp; Stansberry Brusnahan, L. L. (2016). Racial and ethnic diversity of participants in research supporting evidence-based practices for learners with autism spectrum disorder. </w:t>
      </w:r>
      <w:r w:rsidRPr="00E235EB">
        <w:rPr>
          <w:rFonts w:ascii="Times New Roman" w:hAnsi="Times New Roman" w:cs="Times New Roman"/>
          <w:i/>
          <w:noProof/>
        </w:rPr>
        <w:t>The Journal of Special Education, 50</w:t>
      </w:r>
      <w:r w:rsidRPr="00E235EB">
        <w:rPr>
          <w:rFonts w:ascii="Times New Roman" w:hAnsi="Times New Roman" w:cs="Times New Roman"/>
          <w:noProof/>
        </w:rPr>
        <w:t xml:space="preserve">(3), 151-163. </w:t>
      </w:r>
    </w:p>
    <w:p w14:paraId="62787067" w14:textId="77777777" w:rsidR="00E240D0" w:rsidRPr="004263CD" w:rsidRDefault="00E240D0" w:rsidP="00E235EB">
      <w:pPr>
        <w:pStyle w:val="EndNoteBibliography"/>
        <w:spacing w:line="480" w:lineRule="auto"/>
        <w:ind w:left="720" w:hanging="720"/>
        <w:contextualSpacing/>
        <w:rPr>
          <w:rFonts w:ascii="Times New Roman" w:hAnsi="Times New Roman" w:cs="Times New Roman"/>
          <w:noProof/>
        </w:rPr>
      </w:pPr>
      <w:r w:rsidRPr="00E235EB">
        <w:rPr>
          <w:rFonts w:ascii="Times New Roman" w:hAnsi="Times New Roman" w:cs="Times New Roman"/>
          <w:color w:val="333333"/>
          <w:shd w:val="clear" w:color="auto" w:fill="FFFFFF"/>
        </w:rPr>
        <w:t>Wright, S. C. (2001). </w:t>
      </w:r>
      <w:r w:rsidRPr="00E235EB">
        <w:rPr>
          <w:rStyle w:val="Emphasis"/>
          <w:rFonts w:ascii="Times New Roman" w:hAnsi="Times New Roman" w:cs="Times New Roman"/>
          <w:color w:val="333333"/>
          <w:shd w:val="clear" w:color="auto" w:fill="FFFFFF"/>
        </w:rPr>
        <w:t>Restricted intergroup boundaries: Tokenism, ambiguity, and the tolerance of injustice.</w:t>
      </w:r>
      <w:r w:rsidRPr="00E235EB">
        <w:rPr>
          <w:rFonts w:ascii="Times New Roman" w:hAnsi="Times New Roman" w:cs="Times New Roman"/>
          <w:color w:val="333333"/>
          <w:shd w:val="clear" w:color="auto" w:fill="FFFFFF"/>
        </w:rPr>
        <w:t xml:space="preserve"> In J. T. </w:t>
      </w:r>
      <w:proofErr w:type="spellStart"/>
      <w:r w:rsidRPr="00E235EB">
        <w:rPr>
          <w:rFonts w:ascii="Times New Roman" w:hAnsi="Times New Roman" w:cs="Times New Roman"/>
          <w:color w:val="333333"/>
          <w:shd w:val="clear" w:color="auto" w:fill="FFFFFF"/>
        </w:rPr>
        <w:t>Jost</w:t>
      </w:r>
      <w:proofErr w:type="spellEnd"/>
      <w:r w:rsidRPr="00E235EB">
        <w:rPr>
          <w:rFonts w:ascii="Times New Roman" w:hAnsi="Times New Roman" w:cs="Times New Roman"/>
          <w:color w:val="333333"/>
          <w:shd w:val="clear" w:color="auto" w:fill="FFFFFF"/>
        </w:rPr>
        <w:t xml:space="preserve"> &amp; B. Major (Eds.), </w:t>
      </w:r>
      <w:r w:rsidRPr="00E235EB">
        <w:rPr>
          <w:rStyle w:val="Emphasis"/>
          <w:rFonts w:ascii="Times New Roman" w:hAnsi="Times New Roman" w:cs="Times New Roman"/>
          <w:color w:val="333333"/>
          <w:shd w:val="clear" w:color="auto" w:fill="FFFFFF"/>
        </w:rPr>
        <w:t>The psychology of legitimacy: Emerging perspectives on ideology, justice, and intergroup relations</w:t>
      </w:r>
      <w:r w:rsidRPr="00E235EB">
        <w:rPr>
          <w:rFonts w:ascii="Times New Roman" w:hAnsi="Times New Roman" w:cs="Times New Roman"/>
          <w:color w:val="333333"/>
          <w:shd w:val="clear" w:color="auto" w:fill="FFFFFF"/>
        </w:rPr>
        <w:t> (</w:t>
      </w:r>
      <w:proofErr w:type="spellStart"/>
      <w:r w:rsidRPr="00E235EB">
        <w:rPr>
          <w:rFonts w:ascii="Times New Roman" w:hAnsi="Times New Roman" w:cs="Times New Roman"/>
          <w:color w:val="333333"/>
          <w:shd w:val="clear" w:color="auto" w:fill="FFFFFF"/>
        </w:rPr>
        <w:t>p.</w:t>
      </w:r>
      <w:proofErr w:type="spellEnd"/>
      <w:r w:rsidRPr="00E235EB">
        <w:rPr>
          <w:rFonts w:ascii="Times New Roman" w:hAnsi="Times New Roman" w:cs="Times New Roman"/>
          <w:color w:val="333333"/>
          <w:shd w:val="clear" w:color="auto" w:fill="FFFFFF"/>
        </w:rPr>
        <w:t xml:space="preserve"> 223–254). Cambridge University Press.</w:t>
      </w:r>
    </w:p>
    <w:p w14:paraId="417D18BA" w14:textId="3EA5BD4C" w:rsidR="00532570" w:rsidRDefault="00E240D0" w:rsidP="004263CD">
      <w:pPr>
        <w:spacing w:line="480" w:lineRule="auto"/>
        <w:ind w:left="720" w:hanging="720"/>
        <w:contextualSpacing/>
        <w:rPr>
          <w:rStyle w:val="Hyperlink"/>
          <w:rFonts w:ascii="Times New Roman" w:hAnsi="Times New Roman" w:cs="Times New Roman"/>
          <w:shd w:val="clear" w:color="auto" w:fill="FFFFFF"/>
        </w:rPr>
      </w:pPr>
      <w:r w:rsidRPr="00E235EB">
        <w:rPr>
          <w:rFonts w:ascii="Times New Roman" w:hAnsi="Times New Roman" w:cs="Times New Roman"/>
          <w:shd w:val="clear" w:color="auto" w:fill="FFFFFF"/>
        </w:rPr>
        <w:lastRenderedPageBreak/>
        <w:t xml:space="preserve">Zuckerman, K. E., </w:t>
      </w:r>
      <w:proofErr w:type="spellStart"/>
      <w:r w:rsidRPr="00E235EB">
        <w:rPr>
          <w:rFonts w:ascii="Times New Roman" w:hAnsi="Times New Roman" w:cs="Times New Roman"/>
          <w:shd w:val="clear" w:color="auto" w:fill="FFFFFF"/>
        </w:rPr>
        <w:t>Lindly</w:t>
      </w:r>
      <w:proofErr w:type="spellEnd"/>
      <w:r w:rsidRPr="00E235EB">
        <w:rPr>
          <w:rFonts w:ascii="Times New Roman" w:hAnsi="Times New Roman" w:cs="Times New Roman"/>
          <w:shd w:val="clear" w:color="auto" w:fill="FFFFFF"/>
        </w:rPr>
        <w:t xml:space="preserve">, O. J., &amp; </w:t>
      </w:r>
      <w:proofErr w:type="spellStart"/>
      <w:r w:rsidRPr="00E235EB">
        <w:rPr>
          <w:rFonts w:ascii="Times New Roman" w:hAnsi="Times New Roman" w:cs="Times New Roman"/>
          <w:shd w:val="clear" w:color="auto" w:fill="FFFFFF"/>
        </w:rPr>
        <w:t>Sinche</w:t>
      </w:r>
      <w:proofErr w:type="spellEnd"/>
      <w:r w:rsidRPr="00E235EB">
        <w:rPr>
          <w:rFonts w:ascii="Times New Roman" w:hAnsi="Times New Roman" w:cs="Times New Roman"/>
          <w:shd w:val="clear" w:color="auto" w:fill="FFFFFF"/>
        </w:rPr>
        <w:t>, B. K. (2015). Parental concerns, provider response, and timeliness of autism spectrum disorder diagnosis. </w:t>
      </w:r>
      <w:r w:rsidRPr="00E235EB">
        <w:rPr>
          <w:rFonts w:ascii="Times New Roman" w:hAnsi="Times New Roman" w:cs="Times New Roman"/>
          <w:i/>
          <w:iCs/>
          <w:shd w:val="clear" w:color="auto" w:fill="FFFFFF"/>
        </w:rPr>
        <w:t>The Journal of Pediatrics</w:t>
      </w:r>
      <w:r w:rsidRPr="00E235EB">
        <w:rPr>
          <w:rFonts w:ascii="Times New Roman" w:hAnsi="Times New Roman" w:cs="Times New Roman"/>
          <w:shd w:val="clear" w:color="auto" w:fill="FFFFFF"/>
        </w:rPr>
        <w:t>, </w:t>
      </w:r>
      <w:r w:rsidRPr="00E235EB">
        <w:rPr>
          <w:rFonts w:ascii="Times New Roman" w:hAnsi="Times New Roman" w:cs="Times New Roman"/>
          <w:i/>
          <w:iCs/>
          <w:shd w:val="clear" w:color="auto" w:fill="FFFFFF"/>
        </w:rPr>
        <w:t>166</w:t>
      </w:r>
      <w:r w:rsidRPr="00E235EB">
        <w:rPr>
          <w:rFonts w:ascii="Times New Roman" w:hAnsi="Times New Roman" w:cs="Times New Roman"/>
          <w:shd w:val="clear" w:color="auto" w:fill="FFFFFF"/>
        </w:rPr>
        <w:t xml:space="preserve">(6), 1431-1439. </w:t>
      </w:r>
      <w:proofErr w:type="spellStart"/>
      <w:r w:rsidRPr="00E235EB">
        <w:rPr>
          <w:rFonts w:ascii="Times New Roman" w:hAnsi="Times New Roman" w:cs="Times New Roman"/>
          <w:shd w:val="clear" w:color="auto" w:fill="FFFFFF"/>
        </w:rPr>
        <w:t>doi</w:t>
      </w:r>
      <w:proofErr w:type="spellEnd"/>
      <w:r w:rsidRPr="00E235EB">
        <w:rPr>
          <w:rFonts w:ascii="Times New Roman" w:hAnsi="Times New Roman" w:cs="Times New Roman"/>
          <w:shd w:val="clear" w:color="auto" w:fill="FFFFFF"/>
        </w:rPr>
        <w:t>: </w:t>
      </w:r>
      <w:hyperlink r:id="rId10" w:history="1">
        <w:r w:rsidRPr="00E235EB">
          <w:rPr>
            <w:rStyle w:val="Hyperlink"/>
            <w:rFonts w:ascii="Times New Roman" w:hAnsi="Times New Roman" w:cs="Times New Roman"/>
            <w:shd w:val="clear" w:color="auto" w:fill="FFFFFF"/>
          </w:rPr>
          <w:t>https://doi.org/10.1016/j.jpeds.2015.03.007</w:t>
        </w:r>
      </w:hyperlink>
    </w:p>
    <w:p w14:paraId="775BCF5E" w14:textId="77777777" w:rsidR="00532570" w:rsidRDefault="00532570">
      <w:pPr>
        <w:spacing w:after="160" w:line="259" w:lineRule="auto"/>
        <w:rPr>
          <w:rStyle w:val="Hyperlink"/>
          <w:rFonts w:ascii="Times New Roman" w:hAnsi="Times New Roman" w:cs="Times New Roman"/>
          <w:shd w:val="clear" w:color="auto" w:fill="FFFFFF"/>
        </w:rPr>
      </w:pPr>
      <w:r>
        <w:rPr>
          <w:rStyle w:val="Hyperlink"/>
          <w:rFonts w:ascii="Times New Roman" w:hAnsi="Times New Roman" w:cs="Times New Roman"/>
          <w:shd w:val="clear" w:color="auto" w:fill="FFFFFF"/>
        </w:rPr>
        <w:br w:type="page"/>
      </w:r>
    </w:p>
    <w:p w14:paraId="6DBE7545" w14:textId="550C32AC" w:rsidR="00E240D0" w:rsidRDefault="00532570" w:rsidP="00532570">
      <w:pPr>
        <w:spacing w:line="480" w:lineRule="auto"/>
        <w:ind w:left="720" w:hanging="720"/>
        <w:contextualSpacing/>
        <w:jc w:val="center"/>
        <w:rPr>
          <w:rFonts w:ascii="Times New Roman" w:hAnsi="Times New Roman" w:cs="Times New Roman"/>
        </w:rPr>
      </w:pPr>
      <w:r>
        <w:rPr>
          <w:rFonts w:ascii="Times New Roman" w:hAnsi="Times New Roman" w:cs="Times New Roman"/>
        </w:rPr>
        <w:lastRenderedPageBreak/>
        <w:t>Footnotes</w:t>
      </w:r>
    </w:p>
    <w:p w14:paraId="5000CBF9" w14:textId="3CFAB0FA" w:rsidR="00532570" w:rsidRPr="00532570" w:rsidRDefault="00532570" w:rsidP="00532570">
      <w:pPr>
        <w:pStyle w:val="ListParagraph"/>
        <w:numPr>
          <w:ilvl w:val="0"/>
          <w:numId w:val="22"/>
        </w:numPr>
        <w:spacing w:line="480" w:lineRule="auto"/>
        <w:rPr>
          <w:rFonts w:ascii="Times New Roman" w:hAnsi="Times New Roman" w:cs="Times New Roman"/>
        </w:rPr>
      </w:pPr>
      <w:r w:rsidRPr="00532570">
        <w:rPr>
          <w:rFonts w:ascii="Times New Roman" w:hAnsi="Times New Roman" w:cs="Times New Roman"/>
        </w:rPr>
        <w:t>For this manuscript we have chosen to use both identity- and person- first language throughout to acknowledge the range of preferences of our stakeholders. We respect, and are engaged in, the ongoing conversation.</w:t>
      </w:r>
    </w:p>
    <w:p w14:paraId="32F33F21" w14:textId="77777777" w:rsidR="00E240D0" w:rsidRPr="004263CD" w:rsidRDefault="00E240D0" w:rsidP="00453199">
      <w:pPr>
        <w:spacing w:line="480" w:lineRule="auto"/>
        <w:rPr>
          <w:rFonts w:ascii="Times New Roman" w:hAnsi="Times New Roman" w:cs="Times New Roman"/>
        </w:rPr>
      </w:pPr>
    </w:p>
    <w:p w14:paraId="38C9926E" w14:textId="77777777" w:rsidR="00E240D0" w:rsidRDefault="00E240D0" w:rsidP="00453199">
      <w:pPr>
        <w:spacing w:line="480" w:lineRule="auto"/>
        <w:rPr>
          <w:rFonts w:ascii="Times New Roman" w:hAnsi="Times New Roman" w:cs="Times New Roman"/>
        </w:rPr>
      </w:pPr>
    </w:p>
    <w:p w14:paraId="28035DB4" w14:textId="77777777" w:rsidR="00E240D0" w:rsidRPr="009A5281" w:rsidRDefault="00E240D0" w:rsidP="00453199">
      <w:pPr>
        <w:spacing w:line="480" w:lineRule="auto"/>
        <w:rPr>
          <w:rFonts w:ascii="Times New Roman" w:hAnsi="Times New Roman" w:cs="Times New Roman"/>
        </w:rPr>
      </w:pPr>
    </w:p>
    <w:p w14:paraId="242E90C5" w14:textId="77777777" w:rsidR="005E2D18" w:rsidRDefault="008C3414"/>
    <w:sectPr w:rsidR="005E2D18" w:rsidSect="003D4C6C">
      <w:headerReference w:type="default" r:id="rId11"/>
      <w:footerReference w:type="even" r:id="rId12"/>
      <w:footerReference w:type="default" r:id="rId13"/>
      <w:pgSz w:w="12240" w:h="15840"/>
      <w:pgMar w:top="1440" w:right="1440" w:bottom="1440" w:left="1440" w:header="720" w:footer="720" w:gutter="0"/>
      <w:pgNumType w:start="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7EF991" w14:textId="77777777" w:rsidR="008C3414" w:rsidRDefault="008C3414" w:rsidP="00E240D0">
      <w:r>
        <w:separator/>
      </w:r>
    </w:p>
  </w:endnote>
  <w:endnote w:type="continuationSeparator" w:id="0">
    <w:p w14:paraId="20ADAFF5" w14:textId="77777777" w:rsidR="008C3414" w:rsidRDefault="008C3414" w:rsidP="00E240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5A7855" w14:textId="77777777" w:rsidR="00A83AC6" w:rsidRDefault="008C3414">
    <w:pPr>
      <w:pBdr>
        <w:top w:val="nil"/>
        <w:left w:val="nil"/>
        <w:bottom w:val="nil"/>
        <w:right w:val="nil"/>
        <w:between w:val="nil"/>
      </w:pBdr>
      <w:tabs>
        <w:tab w:val="center" w:pos="4680"/>
        <w:tab w:val="right" w:pos="9360"/>
      </w:tabs>
      <w:jc w:val="right"/>
      <w:rPr>
        <w:color w:val="000000"/>
      </w:rPr>
    </w:pPr>
  </w:p>
  <w:p w14:paraId="2CC732FE" w14:textId="77777777" w:rsidR="00A83AC6" w:rsidRDefault="008C3414">
    <w:pPr>
      <w:pBdr>
        <w:top w:val="nil"/>
        <w:left w:val="nil"/>
        <w:bottom w:val="nil"/>
        <w:right w:val="nil"/>
        <w:between w:val="nil"/>
      </w:pBdr>
      <w:tabs>
        <w:tab w:val="center" w:pos="4680"/>
        <w:tab w:val="right" w:pos="936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6463743"/>
      <w:docPartObj>
        <w:docPartGallery w:val="Page Numbers (Bottom of Page)"/>
        <w:docPartUnique/>
      </w:docPartObj>
    </w:sdtPr>
    <w:sdtEndPr>
      <w:rPr>
        <w:noProof/>
      </w:rPr>
    </w:sdtEndPr>
    <w:sdtContent>
      <w:p w14:paraId="0CABA71D" w14:textId="69BDEBA2" w:rsidR="00E51E30" w:rsidRDefault="00F851A7">
        <w:pPr>
          <w:pStyle w:val="Footer"/>
          <w:jc w:val="right"/>
        </w:pPr>
        <w:r>
          <w:fldChar w:fldCharType="begin"/>
        </w:r>
        <w:r>
          <w:instrText xml:space="preserve"> PAGE   \* MERGEFORMAT </w:instrText>
        </w:r>
        <w:r>
          <w:fldChar w:fldCharType="separate"/>
        </w:r>
        <w:r w:rsidR="00371601">
          <w:rPr>
            <w:noProof/>
          </w:rPr>
          <w:t>9</w:t>
        </w:r>
        <w:r>
          <w:rPr>
            <w:noProof/>
          </w:rPr>
          <w:fldChar w:fldCharType="end"/>
        </w:r>
      </w:p>
    </w:sdtContent>
  </w:sdt>
  <w:p w14:paraId="3036C0E7" w14:textId="77777777" w:rsidR="00A83AC6" w:rsidRDefault="008C3414">
    <w:pPr>
      <w:pBdr>
        <w:top w:val="nil"/>
        <w:left w:val="nil"/>
        <w:bottom w:val="nil"/>
        <w:right w:val="nil"/>
        <w:between w:val="nil"/>
      </w:pBdr>
      <w:tabs>
        <w:tab w:val="center" w:pos="4680"/>
        <w:tab w:val="right" w:pos="9360"/>
      </w:tabs>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6EC715" w14:textId="77777777" w:rsidR="008C3414" w:rsidRDefault="008C3414" w:rsidP="00E240D0">
      <w:r>
        <w:separator/>
      </w:r>
    </w:p>
  </w:footnote>
  <w:footnote w:type="continuationSeparator" w:id="0">
    <w:p w14:paraId="38E5265C" w14:textId="77777777" w:rsidR="008C3414" w:rsidRDefault="008C3414" w:rsidP="00E240D0">
      <w:r>
        <w:continuationSeparator/>
      </w:r>
    </w:p>
  </w:footnote>
  <w:footnote w:id="1">
    <w:p w14:paraId="350B816D" w14:textId="4C709887" w:rsidR="00E240D0" w:rsidRPr="00BA7033" w:rsidRDefault="00E240D0">
      <w:pPr>
        <w:pStyle w:val="FootnoteText"/>
        <w:rPr>
          <w:rFonts w:ascii="Times New Roman" w:hAnsi="Times New Roman" w:cs="Times New Roman"/>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AF4C38" w14:textId="5820F297" w:rsidR="00DC2ED1" w:rsidRPr="00DC2ED1" w:rsidRDefault="00F851A7">
    <w:pPr>
      <w:pStyle w:val="Header"/>
      <w:rPr>
        <w:rFonts w:ascii="Times New Roman" w:hAnsi="Times New Roman" w:cs="Times New Roman"/>
      </w:rPr>
    </w:pPr>
    <w:r w:rsidRPr="00DC2ED1">
      <w:rPr>
        <w:rFonts w:ascii="Times New Roman" w:hAnsi="Times New Roman" w:cs="Times New Roman"/>
      </w:rPr>
      <w:t xml:space="preserve">Running head: </w:t>
    </w:r>
    <w:r>
      <w:rPr>
        <w:rFonts w:ascii="Times New Roman" w:hAnsi="Times New Roman" w:cs="Times New Roman"/>
      </w:rPr>
      <w:t>RESEARCHERS</w:t>
    </w:r>
    <w:r w:rsidRPr="00DC2ED1">
      <w:rPr>
        <w:rFonts w:ascii="Times New Roman" w:hAnsi="Times New Roman" w:cs="Times New Roman"/>
      </w:rPr>
      <w:t xml:space="preserve"> UNDER-ENGAGEMENT </w:t>
    </w:r>
    <w:r>
      <w:rPr>
        <w:rFonts w:ascii="Times New Roman" w:hAnsi="Times New Roman" w:cs="Times New Roman"/>
      </w:rPr>
      <w:t>WITH</w:t>
    </w:r>
    <w:r w:rsidRPr="00DC2ED1">
      <w:rPr>
        <w:rFonts w:ascii="Times New Roman" w:hAnsi="Times New Roman" w:cs="Times New Roman"/>
      </w:rPr>
      <w:t xml:space="preserve"> DIVERSE POPULATIONS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771DDB"/>
    <w:multiLevelType w:val="multilevel"/>
    <w:tmpl w:val="3CB2CBC4"/>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 w15:restartNumberingAfterBreak="0">
    <w:nsid w:val="075025A6"/>
    <w:multiLevelType w:val="hybridMultilevel"/>
    <w:tmpl w:val="45F081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05373A"/>
    <w:multiLevelType w:val="hybridMultilevel"/>
    <w:tmpl w:val="E474F9E2"/>
    <w:lvl w:ilvl="0" w:tplc="3D124968">
      <w:start w:val="1"/>
      <w:numFmt w:val="lowerLetter"/>
      <w:lvlText w:val="%1."/>
      <w:lvlJc w:val="right"/>
      <w:pPr>
        <w:ind w:left="2160" w:hanging="180"/>
      </w:pPr>
      <w:rPr>
        <w:rFonts w:ascii="Arial" w:eastAsia="Calibr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0828E1"/>
    <w:multiLevelType w:val="multilevel"/>
    <w:tmpl w:val="2D4E50DE"/>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94D6214"/>
    <w:multiLevelType w:val="hybridMultilevel"/>
    <w:tmpl w:val="B128FB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5569DC"/>
    <w:multiLevelType w:val="hybridMultilevel"/>
    <w:tmpl w:val="45F081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0909CC"/>
    <w:multiLevelType w:val="hybridMultilevel"/>
    <w:tmpl w:val="D07486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AB2087"/>
    <w:multiLevelType w:val="hybridMultilevel"/>
    <w:tmpl w:val="0F28AF50"/>
    <w:lvl w:ilvl="0" w:tplc="A59845E8">
      <w:start w:val="1"/>
      <w:numFmt w:val="lowerLetter"/>
      <w:lvlText w:val="%1."/>
      <w:lvlJc w:val="left"/>
      <w:pPr>
        <w:ind w:left="1440" w:hanging="360"/>
      </w:pPr>
      <w:rPr>
        <w:i w:val="0"/>
        <w:iCs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78E0E4C"/>
    <w:multiLevelType w:val="hybridMultilevel"/>
    <w:tmpl w:val="3A2AA752"/>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9" w15:restartNumberingAfterBreak="0">
    <w:nsid w:val="3D76114E"/>
    <w:multiLevelType w:val="hybridMultilevel"/>
    <w:tmpl w:val="E3AE3F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EEE6DF9"/>
    <w:multiLevelType w:val="hybridMultilevel"/>
    <w:tmpl w:val="4F780518"/>
    <w:lvl w:ilvl="0" w:tplc="FE222824">
      <w:start w:val="1"/>
      <w:numFmt w:val="decimal"/>
      <w:lvlText w:val="%1."/>
      <w:lvlJc w:val="left"/>
      <w:pPr>
        <w:ind w:left="1440" w:hanging="360"/>
      </w:pPr>
      <w:rPr>
        <w:rFonts w:ascii="Arial" w:eastAsia="Calibri" w:hAnsi="Arial" w:cs="Arial"/>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58706BE"/>
    <w:multiLevelType w:val="hybridMultilevel"/>
    <w:tmpl w:val="F3B610F0"/>
    <w:lvl w:ilvl="0" w:tplc="0409000F">
      <w:start w:val="1"/>
      <w:numFmt w:val="decimal"/>
      <w:lvlText w:val="%1."/>
      <w:lvlJc w:val="left"/>
      <w:pPr>
        <w:ind w:left="720" w:hanging="360"/>
      </w:pPr>
    </w:lvl>
    <w:lvl w:ilvl="1" w:tplc="FE222824">
      <w:start w:val="1"/>
      <w:numFmt w:val="decimal"/>
      <w:lvlText w:val="%2."/>
      <w:lvlJc w:val="left"/>
      <w:pPr>
        <w:ind w:left="1440" w:hanging="360"/>
      </w:pPr>
      <w:rPr>
        <w:rFonts w:ascii="Arial" w:eastAsia="Calibri" w:hAnsi="Arial" w:cs="Arial"/>
        <w:i w:val="0"/>
        <w:iCs w:val="0"/>
      </w:rPr>
    </w:lvl>
    <w:lvl w:ilvl="2" w:tplc="3D124968">
      <w:start w:val="1"/>
      <w:numFmt w:val="lowerLetter"/>
      <w:lvlText w:val="%3."/>
      <w:lvlJc w:val="right"/>
      <w:pPr>
        <w:ind w:left="2160" w:hanging="180"/>
      </w:pPr>
      <w:rPr>
        <w:rFonts w:ascii="Arial" w:eastAsia="Calibri" w:hAnsi="Arial" w:cs="Arial"/>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6417807"/>
    <w:multiLevelType w:val="hybridMultilevel"/>
    <w:tmpl w:val="666E02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66B4237"/>
    <w:multiLevelType w:val="hybridMultilevel"/>
    <w:tmpl w:val="6C8EE548"/>
    <w:lvl w:ilvl="0" w:tplc="48DA48C0">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4" w15:restartNumberingAfterBreak="0">
    <w:nsid w:val="48163D89"/>
    <w:multiLevelType w:val="hybridMultilevel"/>
    <w:tmpl w:val="45F081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D0E6151"/>
    <w:multiLevelType w:val="hybridMultilevel"/>
    <w:tmpl w:val="4888E3B2"/>
    <w:lvl w:ilvl="0" w:tplc="0F8E3ED8">
      <w:start w:val="1"/>
      <w:numFmt w:val="decimal"/>
      <w:lvlText w:val="%1."/>
      <w:lvlJc w:val="left"/>
      <w:pPr>
        <w:ind w:left="720" w:hanging="360"/>
      </w:pPr>
      <w:rPr>
        <w:rFonts w:ascii="Arial" w:hAnsi="Arial" w:cs="Arial" w:hint="default"/>
        <w:color w:val="222222"/>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8A506FC"/>
    <w:multiLevelType w:val="hybridMultilevel"/>
    <w:tmpl w:val="2C8C573C"/>
    <w:lvl w:ilvl="0" w:tplc="0409000F">
      <w:start w:val="1"/>
      <w:numFmt w:val="decimal"/>
      <w:lvlText w:val="%1."/>
      <w:lvlJc w:val="lef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17" w15:restartNumberingAfterBreak="0">
    <w:nsid w:val="59277C59"/>
    <w:multiLevelType w:val="hybridMultilevel"/>
    <w:tmpl w:val="49ACA8B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F1A25EF6">
      <w:start w:val="1"/>
      <w:numFmt w:val="lowerLetter"/>
      <w:lvlText w:val="%4."/>
      <w:lvlJc w:val="left"/>
      <w:pPr>
        <w:ind w:left="2880" w:hanging="360"/>
      </w:pPr>
      <w:rPr>
        <w:rFonts w:ascii="Arial" w:eastAsia="Calibri" w:hAnsi="Arial" w:cs="Arial"/>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FFD08D2"/>
    <w:multiLevelType w:val="hybridMultilevel"/>
    <w:tmpl w:val="A268F22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23D54BC"/>
    <w:multiLevelType w:val="hybridMultilevel"/>
    <w:tmpl w:val="AD2ACD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863395E"/>
    <w:multiLevelType w:val="hybridMultilevel"/>
    <w:tmpl w:val="461AE7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E31763C"/>
    <w:multiLevelType w:val="hybridMultilevel"/>
    <w:tmpl w:val="B890F6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8"/>
  </w:num>
  <w:num w:numId="4">
    <w:abstractNumId w:val="16"/>
  </w:num>
  <w:num w:numId="5">
    <w:abstractNumId w:val="11"/>
  </w:num>
  <w:num w:numId="6">
    <w:abstractNumId w:val="19"/>
  </w:num>
  <w:num w:numId="7">
    <w:abstractNumId w:val="13"/>
  </w:num>
  <w:num w:numId="8">
    <w:abstractNumId w:val="7"/>
  </w:num>
  <w:num w:numId="9">
    <w:abstractNumId w:val="6"/>
  </w:num>
  <w:num w:numId="10">
    <w:abstractNumId w:val="15"/>
  </w:num>
  <w:num w:numId="11">
    <w:abstractNumId w:val="18"/>
  </w:num>
  <w:num w:numId="12">
    <w:abstractNumId w:val="17"/>
  </w:num>
  <w:num w:numId="13">
    <w:abstractNumId w:val="21"/>
  </w:num>
  <w:num w:numId="14">
    <w:abstractNumId w:val="2"/>
  </w:num>
  <w:num w:numId="15">
    <w:abstractNumId w:val="10"/>
  </w:num>
  <w:num w:numId="16">
    <w:abstractNumId w:val="12"/>
  </w:num>
  <w:num w:numId="17">
    <w:abstractNumId w:val="4"/>
  </w:num>
  <w:num w:numId="18">
    <w:abstractNumId w:val="9"/>
  </w:num>
  <w:num w:numId="19">
    <w:abstractNumId w:val="1"/>
  </w:num>
  <w:num w:numId="20">
    <w:abstractNumId w:val="14"/>
  </w:num>
  <w:num w:numId="21">
    <w:abstractNumId w:val="5"/>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E240D0"/>
    <w:rsid w:val="000012CD"/>
    <w:rsid w:val="00011E4F"/>
    <w:rsid w:val="00034851"/>
    <w:rsid w:val="001517E8"/>
    <w:rsid w:val="001E3F7C"/>
    <w:rsid w:val="00201714"/>
    <w:rsid w:val="002B4D1E"/>
    <w:rsid w:val="003204D1"/>
    <w:rsid w:val="00355979"/>
    <w:rsid w:val="00371601"/>
    <w:rsid w:val="00376D2E"/>
    <w:rsid w:val="003B0406"/>
    <w:rsid w:val="003D208F"/>
    <w:rsid w:val="003D4C6C"/>
    <w:rsid w:val="004263CD"/>
    <w:rsid w:val="00445D98"/>
    <w:rsid w:val="004842A7"/>
    <w:rsid w:val="004F3B97"/>
    <w:rsid w:val="005135C3"/>
    <w:rsid w:val="00532570"/>
    <w:rsid w:val="0059525B"/>
    <w:rsid w:val="005D1B88"/>
    <w:rsid w:val="005D5B82"/>
    <w:rsid w:val="005D70AC"/>
    <w:rsid w:val="006049F0"/>
    <w:rsid w:val="006E11A4"/>
    <w:rsid w:val="0074100B"/>
    <w:rsid w:val="00763338"/>
    <w:rsid w:val="007834B8"/>
    <w:rsid w:val="007A5F1F"/>
    <w:rsid w:val="0083594C"/>
    <w:rsid w:val="0087485C"/>
    <w:rsid w:val="008C3414"/>
    <w:rsid w:val="00996DF8"/>
    <w:rsid w:val="009C2956"/>
    <w:rsid w:val="009C30F1"/>
    <w:rsid w:val="00A00D44"/>
    <w:rsid w:val="00A171F8"/>
    <w:rsid w:val="00A20507"/>
    <w:rsid w:val="00A365FE"/>
    <w:rsid w:val="00A41E6C"/>
    <w:rsid w:val="00AD4CCE"/>
    <w:rsid w:val="00B713EE"/>
    <w:rsid w:val="00B8307E"/>
    <w:rsid w:val="00B91FDF"/>
    <w:rsid w:val="00BA1D03"/>
    <w:rsid w:val="00BA7033"/>
    <w:rsid w:val="00BA7E5B"/>
    <w:rsid w:val="00CB2743"/>
    <w:rsid w:val="00D33DAC"/>
    <w:rsid w:val="00D842BA"/>
    <w:rsid w:val="00E02074"/>
    <w:rsid w:val="00E03DEE"/>
    <w:rsid w:val="00E20EFD"/>
    <w:rsid w:val="00E235EB"/>
    <w:rsid w:val="00E240D0"/>
    <w:rsid w:val="00E42318"/>
    <w:rsid w:val="00E60EB0"/>
    <w:rsid w:val="00E6384E"/>
    <w:rsid w:val="00E7728A"/>
    <w:rsid w:val="00E96C5F"/>
    <w:rsid w:val="00ED0C44"/>
    <w:rsid w:val="00F4703B"/>
    <w:rsid w:val="00F51DAC"/>
    <w:rsid w:val="00F851A7"/>
    <w:rsid w:val="00FB40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44A63E"/>
  <w15:chartTrackingRefBased/>
  <w15:docId w15:val="{8A788894-8008-40B5-87D7-8A786C8ED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E240D0"/>
    <w:pPr>
      <w:spacing w:after="0" w:line="240" w:lineRule="auto"/>
    </w:pPr>
    <w:rPr>
      <w:rFonts w:ascii="Calibri" w:eastAsia="Calibri" w:hAnsi="Calibri" w:cs="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rsid w:val="00E240D0"/>
  </w:style>
  <w:style w:type="character" w:customStyle="1" w:styleId="CommentTextChar">
    <w:name w:val="Comment Text Char"/>
    <w:basedOn w:val="DefaultParagraphFont"/>
    <w:link w:val="CommentText"/>
    <w:uiPriority w:val="99"/>
    <w:rsid w:val="00E240D0"/>
    <w:rPr>
      <w:rFonts w:ascii="Calibri" w:eastAsia="Calibri" w:hAnsi="Calibri" w:cs="Calibri"/>
      <w:sz w:val="24"/>
      <w:szCs w:val="24"/>
    </w:rPr>
  </w:style>
  <w:style w:type="character" w:styleId="CommentReference">
    <w:name w:val="annotation reference"/>
    <w:basedOn w:val="DefaultParagraphFont"/>
    <w:uiPriority w:val="99"/>
    <w:semiHidden/>
    <w:unhideWhenUsed/>
    <w:rsid w:val="00E240D0"/>
    <w:rPr>
      <w:sz w:val="18"/>
      <w:szCs w:val="18"/>
    </w:rPr>
  </w:style>
  <w:style w:type="paragraph" w:styleId="ListParagraph">
    <w:name w:val="List Paragraph"/>
    <w:basedOn w:val="Normal"/>
    <w:uiPriority w:val="34"/>
    <w:qFormat/>
    <w:rsid w:val="00E240D0"/>
    <w:pPr>
      <w:ind w:left="720"/>
      <w:contextualSpacing/>
    </w:pPr>
  </w:style>
  <w:style w:type="paragraph" w:styleId="BalloonText">
    <w:name w:val="Balloon Text"/>
    <w:basedOn w:val="Normal"/>
    <w:link w:val="BalloonTextChar"/>
    <w:uiPriority w:val="99"/>
    <w:semiHidden/>
    <w:unhideWhenUsed/>
    <w:rsid w:val="00E240D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240D0"/>
    <w:rPr>
      <w:rFonts w:ascii="Times New Roman" w:eastAsia="Calibri" w:hAnsi="Times New Roman" w:cs="Times New Roman"/>
      <w:sz w:val="18"/>
      <w:szCs w:val="18"/>
    </w:rPr>
  </w:style>
  <w:style w:type="paragraph" w:styleId="CommentSubject">
    <w:name w:val="annotation subject"/>
    <w:basedOn w:val="CommentText"/>
    <w:next w:val="CommentText"/>
    <w:link w:val="CommentSubjectChar"/>
    <w:uiPriority w:val="99"/>
    <w:semiHidden/>
    <w:unhideWhenUsed/>
    <w:rsid w:val="00E240D0"/>
    <w:rPr>
      <w:b/>
      <w:bCs/>
      <w:sz w:val="20"/>
      <w:szCs w:val="20"/>
    </w:rPr>
  </w:style>
  <w:style w:type="character" w:customStyle="1" w:styleId="CommentSubjectChar">
    <w:name w:val="Comment Subject Char"/>
    <w:basedOn w:val="CommentTextChar"/>
    <w:link w:val="CommentSubject"/>
    <w:uiPriority w:val="99"/>
    <w:semiHidden/>
    <w:rsid w:val="00E240D0"/>
    <w:rPr>
      <w:rFonts w:ascii="Calibri" w:eastAsia="Calibri" w:hAnsi="Calibri" w:cs="Calibri"/>
      <w:b/>
      <w:bCs/>
      <w:sz w:val="20"/>
      <w:szCs w:val="20"/>
    </w:rPr>
  </w:style>
  <w:style w:type="paragraph" w:styleId="Revision">
    <w:name w:val="Revision"/>
    <w:hidden/>
    <w:uiPriority w:val="99"/>
    <w:semiHidden/>
    <w:rsid w:val="00E240D0"/>
    <w:pPr>
      <w:spacing w:after="0" w:line="240" w:lineRule="auto"/>
    </w:pPr>
    <w:rPr>
      <w:rFonts w:ascii="Calibri" w:eastAsia="Calibri" w:hAnsi="Calibri" w:cs="Calibri"/>
      <w:sz w:val="24"/>
      <w:szCs w:val="24"/>
    </w:rPr>
  </w:style>
  <w:style w:type="paragraph" w:customStyle="1" w:styleId="EndNoteBibliography">
    <w:name w:val="EndNote Bibliography"/>
    <w:basedOn w:val="Normal"/>
    <w:rsid w:val="00E240D0"/>
    <w:rPr>
      <w:rFonts w:eastAsiaTheme="minorEastAsia"/>
    </w:rPr>
  </w:style>
  <w:style w:type="character" w:customStyle="1" w:styleId="apple-converted-space">
    <w:name w:val="apple-converted-space"/>
    <w:basedOn w:val="DefaultParagraphFont"/>
    <w:rsid w:val="00E240D0"/>
  </w:style>
  <w:style w:type="character" w:styleId="Hyperlink">
    <w:name w:val="Hyperlink"/>
    <w:basedOn w:val="DefaultParagraphFont"/>
    <w:uiPriority w:val="99"/>
    <w:unhideWhenUsed/>
    <w:rsid w:val="00E240D0"/>
    <w:rPr>
      <w:color w:val="0563C1" w:themeColor="hyperlink"/>
      <w:u w:val="single"/>
    </w:rPr>
  </w:style>
  <w:style w:type="character" w:customStyle="1" w:styleId="UnresolvedMention1">
    <w:name w:val="Unresolved Mention1"/>
    <w:basedOn w:val="DefaultParagraphFont"/>
    <w:uiPriority w:val="99"/>
    <w:semiHidden/>
    <w:unhideWhenUsed/>
    <w:rsid w:val="00E240D0"/>
    <w:rPr>
      <w:color w:val="605E5C"/>
      <w:shd w:val="clear" w:color="auto" w:fill="E1DFDD"/>
    </w:rPr>
  </w:style>
  <w:style w:type="table" w:styleId="TableGrid">
    <w:name w:val="Table Grid"/>
    <w:basedOn w:val="TableNormal"/>
    <w:uiPriority w:val="39"/>
    <w:rsid w:val="00E240D0"/>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E240D0"/>
    <w:rPr>
      <w:color w:val="605E5C"/>
      <w:shd w:val="clear" w:color="auto" w:fill="E1DFDD"/>
    </w:rPr>
  </w:style>
  <w:style w:type="character" w:customStyle="1" w:styleId="highwire-citation-authors">
    <w:name w:val="highwire-citation-authors"/>
    <w:basedOn w:val="DefaultParagraphFont"/>
    <w:rsid w:val="00E240D0"/>
  </w:style>
  <w:style w:type="character" w:customStyle="1" w:styleId="highwire-citation-author">
    <w:name w:val="highwire-citation-author"/>
    <w:basedOn w:val="DefaultParagraphFont"/>
    <w:rsid w:val="00E240D0"/>
  </w:style>
  <w:style w:type="character" w:customStyle="1" w:styleId="nlm-given-names">
    <w:name w:val="nlm-given-names"/>
    <w:basedOn w:val="DefaultParagraphFont"/>
    <w:rsid w:val="00E240D0"/>
  </w:style>
  <w:style w:type="character" w:customStyle="1" w:styleId="nlm-surname">
    <w:name w:val="nlm-surname"/>
    <w:basedOn w:val="DefaultParagraphFont"/>
    <w:rsid w:val="00E240D0"/>
  </w:style>
  <w:style w:type="character" w:customStyle="1" w:styleId="highwire-cite-metadata-journal">
    <w:name w:val="highwire-cite-metadata-journal"/>
    <w:basedOn w:val="DefaultParagraphFont"/>
    <w:rsid w:val="00E240D0"/>
  </w:style>
  <w:style w:type="character" w:customStyle="1" w:styleId="highwire-cite-metadata-date">
    <w:name w:val="highwire-cite-metadata-date"/>
    <w:basedOn w:val="DefaultParagraphFont"/>
    <w:rsid w:val="00E240D0"/>
  </w:style>
  <w:style w:type="character" w:customStyle="1" w:styleId="highwire-cite-metadata-volume">
    <w:name w:val="highwire-cite-metadata-volume"/>
    <w:basedOn w:val="DefaultParagraphFont"/>
    <w:rsid w:val="00E240D0"/>
  </w:style>
  <w:style w:type="character" w:customStyle="1" w:styleId="highwire-cite-metadata-issue">
    <w:name w:val="highwire-cite-metadata-issue"/>
    <w:basedOn w:val="DefaultParagraphFont"/>
    <w:rsid w:val="00E240D0"/>
  </w:style>
  <w:style w:type="character" w:customStyle="1" w:styleId="highwire-cite-metadata-pages">
    <w:name w:val="highwire-cite-metadata-pages"/>
    <w:basedOn w:val="DefaultParagraphFont"/>
    <w:rsid w:val="00E240D0"/>
  </w:style>
  <w:style w:type="character" w:customStyle="1" w:styleId="highwire-cite-metadata-doi">
    <w:name w:val="highwire-cite-metadata-doi"/>
    <w:basedOn w:val="DefaultParagraphFont"/>
    <w:rsid w:val="00E240D0"/>
  </w:style>
  <w:style w:type="character" w:customStyle="1" w:styleId="label">
    <w:name w:val="label"/>
    <w:basedOn w:val="DefaultParagraphFont"/>
    <w:rsid w:val="00E240D0"/>
  </w:style>
  <w:style w:type="character" w:styleId="FollowedHyperlink">
    <w:name w:val="FollowedHyperlink"/>
    <w:basedOn w:val="DefaultParagraphFont"/>
    <w:uiPriority w:val="99"/>
    <w:semiHidden/>
    <w:unhideWhenUsed/>
    <w:rsid w:val="00E240D0"/>
    <w:rPr>
      <w:color w:val="954F72" w:themeColor="followedHyperlink"/>
      <w:u w:val="single"/>
    </w:rPr>
  </w:style>
  <w:style w:type="character" w:styleId="Emphasis">
    <w:name w:val="Emphasis"/>
    <w:basedOn w:val="DefaultParagraphFont"/>
    <w:uiPriority w:val="20"/>
    <w:qFormat/>
    <w:rsid w:val="00E240D0"/>
    <w:rPr>
      <w:i/>
      <w:iCs/>
    </w:rPr>
  </w:style>
  <w:style w:type="paragraph" w:styleId="NormalWeb">
    <w:name w:val="Normal (Web)"/>
    <w:basedOn w:val="Normal"/>
    <w:uiPriority w:val="99"/>
    <w:semiHidden/>
    <w:unhideWhenUsed/>
    <w:rsid w:val="00E240D0"/>
    <w:pPr>
      <w:spacing w:before="100" w:beforeAutospacing="1" w:after="100" w:afterAutospacing="1"/>
    </w:pPr>
    <w:rPr>
      <w:rFonts w:ascii="Times New Roman" w:eastAsia="Times New Roman" w:hAnsi="Times New Roman" w:cs="Times New Roman"/>
    </w:rPr>
  </w:style>
  <w:style w:type="paragraph" w:customStyle="1" w:styleId="EndNoteBibliographyTitle">
    <w:name w:val="EndNote Bibliography Title"/>
    <w:basedOn w:val="Normal"/>
    <w:link w:val="EndNoteBibliographyTitleChar"/>
    <w:rsid w:val="00E240D0"/>
    <w:pPr>
      <w:jc w:val="center"/>
    </w:pPr>
    <w:rPr>
      <w:noProof/>
    </w:rPr>
  </w:style>
  <w:style w:type="character" w:customStyle="1" w:styleId="EndNoteBibliographyTitleChar">
    <w:name w:val="EndNote Bibliography Title Char"/>
    <w:basedOn w:val="DefaultParagraphFont"/>
    <w:link w:val="EndNoteBibliographyTitle"/>
    <w:rsid w:val="00E240D0"/>
    <w:rPr>
      <w:rFonts w:ascii="Calibri" w:eastAsia="Calibri" w:hAnsi="Calibri" w:cs="Calibri"/>
      <w:noProof/>
      <w:sz w:val="24"/>
      <w:szCs w:val="24"/>
    </w:rPr>
  </w:style>
  <w:style w:type="paragraph" w:styleId="Header">
    <w:name w:val="header"/>
    <w:basedOn w:val="Normal"/>
    <w:link w:val="HeaderChar"/>
    <w:uiPriority w:val="99"/>
    <w:unhideWhenUsed/>
    <w:rsid w:val="00E240D0"/>
    <w:pPr>
      <w:tabs>
        <w:tab w:val="center" w:pos="4680"/>
        <w:tab w:val="right" w:pos="9360"/>
      </w:tabs>
    </w:pPr>
  </w:style>
  <w:style w:type="character" w:customStyle="1" w:styleId="HeaderChar">
    <w:name w:val="Header Char"/>
    <w:basedOn w:val="DefaultParagraphFont"/>
    <w:link w:val="Header"/>
    <w:uiPriority w:val="99"/>
    <w:rsid w:val="00E240D0"/>
    <w:rPr>
      <w:rFonts w:ascii="Calibri" w:eastAsia="Calibri" w:hAnsi="Calibri" w:cs="Calibri"/>
      <w:sz w:val="24"/>
      <w:szCs w:val="24"/>
    </w:rPr>
  </w:style>
  <w:style w:type="paragraph" w:styleId="Footer">
    <w:name w:val="footer"/>
    <w:basedOn w:val="Normal"/>
    <w:link w:val="FooterChar"/>
    <w:uiPriority w:val="99"/>
    <w:unhideWhenUsed/>
    <w:rsid w:val="00E240D0"/>
    <w:pPr>
      <w:tabs>
        <w:tab w:val="center" w:pos="4680"/>
        <w:tab w:val="right" w:pos="9360"/>
      </w:tabs>
    </w:pPr>
  </w:style>
  <w:style w:type="character" w:customStyle="1" w:styleId="FooterChar">
    <w:name w:val="Footer Char"/>
    <w:basedOn w:val="DefaultParagraphFont"/>
    <w:link w:val="Footer"/>
    <w:uiPriority w:val="99"/>
    <w:rsid w:val="00E240D0"/>
    <w:rPr>
      <w:rFonts w:ascii="Calibri" w:eastAsia="Calibri" w:hAnsi="Calibri" w:cs="Calibri"/>
      <w:sz w:val="24"/>
      <w:szCs w:val="24"/>
    </w:rPr>
  </w:style>
  <w:style w:type="paragraph" w:styleId="FootnoteText">
    <w:name w:val="footnote text"/>
    <w:basedOn w:val="Normal"/>
    <w:link w:val="FootnoteTextChar"/>
    <w:uiPriority w:val="99"/>
    <w:semiHidden/>
    <w:unhideWhenUsed/>
    <w:rsid w:val="00E240D0"/>
    <w:rPr>
      <w:sz w:val="20"/>
      <w:szCs w:val="20"/>
    </w:rPr>
  </w:style>
  <w:style w:type="character" w:customStyle="1" w:styleId="FootnoteTextChar">
    <w:name w:val="Footnote Text Char"/>
    <w:basedOn w:val="DefaultParagraphFont"/>
    <w:link w:val="FootnoteText"/>
    <w:uiPriority w:val="99"/>
    <w:semiHidden/>
    <w:rsid w:val="00E240D0"/>
    <w:rPr>
      <w:rFonts w:ascii="Calibri" w:eastAsia="Calibri" w:hAnsi="Calibri" w:cs="Calibri"/>
      <w:sz w:val="20"/>
      <w:szCs w:val="20"/>
    </w:rPr>
  </w:style>
  <w:style w:type="character" w:styleId="FootnoteReference">
    <w:name w:val="footnote reference"/>
    <w:basedOn w:val="DefaultParagraphFont"/>
    <w:uiPriority w:val="99"/>
    <w:semiHidden/>
    <w:unhideWhenUsed/>
    <w:rsid w:val="00E240D0"/>
    <w:rPr>
      <w:vertAlign w:val="superscript"/>
    </w:rPr>
  </w:style>
  <w:style w:type="paragraph" w:styleId="PlainText">
    <w:name w:val="Plain Text"/>
    <w:basedOn w:val="Normal"/>
    <w:link w:val="PlainTextChar"/>
    <w:uiPriority w:val="99"/>
    <w:semiHidden/>
    <w:unhideWhenUsed/>
    <w:rsid w:val="00E240D0"/>
    <w:rPr>
      <w:rFonts w:eastAsiaTheme="minorHAnsi" w:cstheme="minorBidi"/>
      <w:sz w:val="22"/>
      <w:szCs w:val="21"/>
    </w:rPr>
  </w:style>
  <w:style w:type="character" w:customStyle="1" w:styleId="PlainTextChar">
    <w:name w:val="Plain Text Char"/>
    <w:basedOn w:val="DefaultParagraphFont"/>
    <w:link w:val="PlainText"/>
    <w:uiPriority w:val="99"/>
    <w:semiHidden/>
    <w:rsid w:val="00E240D0"/>
    <w:rPr>
      <w:rFonts w:ascii="Calibri" w:hAnsi="Calibri"/>
      <w:szCs w:val="21"/>
    </w:rPr>
  </w:style>
  <w:style w:type="character" w:customStyle="1" w:styleId="UnresolvedMention3">
    <w:name w:val="Unresolved Mention3"/>
    <w:basedOn w:val="DefaultParagraphFont"/>
    <w:uiPriority w:val="99"/>
    <w:semiHidden/>
    <w:unhideWhenUsed/>
    <w:rsid w:val="00E240D0"/>
    <w:rPr>
      <w:color w:val="605E5C"/>
      <w:shd w:val="clear" w:color="auto" w:fill="E1DFDD"/>
    </w:rPr>
  </w:style>
  <w:style w:type="character" w:styleId="UnresolvedMention">
    <w:name w:val="Unresolved Mention"/>
    <w:basedOn w:val="DefaultParagraphFont"/>
    <w:uiPriority w:val="99"/>
    <w:semiHidden/>
    <w:unhideWhenUsed/>
    <w:rsid w:val="009C29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3928739">
      <w:bodyDiv w:val="1"/>
      <w:marLeft w:val="0"/>
      <w:marRight w:val="0"/>
      <w:marTop w:val="0"/>
      <w:marBottom w:val="0"/>
      <w:divBdr>
        <w:top w:val="none" w:sz="0" w:space="0" w:color="auto"/>
        <w:left w:val="none" w:sz="0" w:space="0" w:color="auto"/>
        <w:bottom w:val="none" w:sz="0" w:space="0" w:color="auto"/>
        <w:right w:val="none" w:sz="0" w:space="0" w:color="auto"/>
      </w:divBdr>
    </w:div>
    <w:div w:id="989752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177/1362361320948313"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psycnet.apa.org/doi/10.1037/10411-000"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doi.org/10.1016/j.jpeds.2015.03.007" TargetMode="External"/><Relationship Id="rId4" Type="http://schemas.openxmlformats.org/officeDocument/2006/relationships/webSettings" Target="webSettings.xml"/><Relationship Id="rId9" Type="http://schemas.openxmlformats.org/officeDocument/2006/relationships/hyperlink" Target="https://content.apa.org/doi/10.1037/cdp0000242"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19</Pages>
  <Words>4584</Words>
  <Characters>26132</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Henry Ford Health System</Company>
  <LinksUpToDate>false</LinksUpToDate>
  <CharactersWithSpaces>30655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Nixon, Ellen</dc:creator>
  <cp:keywords/>
  <dc:description/>
  <cp:lastModifiedBy>Maye, Melissa P.</cp:lastModifiedBy>
  <cp:revision>2</cp:revision>
  <dcterms:created xsi:type="dcterms:W3CDTF">2021-08-18T20:56:00Z</dcterms:created>
  <dcterms:modified xsi:type="dcterms:W3CDTF">2021-08-18T20:56:00Z</dcterms:modified>
</cp:coreProperties>
</file>